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5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3159"/>
        <w:gridCol w:w="1139"/>
        <w:gridCol w:w="1548"/>
      </w:tblGrid>
      <w:tr w:rsidR="004903C4" w:rsidRPr="003D76B3" w:rsidTr="00897002">
        <w:trPr>
          <w:trHeight w:val="593"/>
        </w:trPr>
        <w:tc>
          <w:tcPr>
            <w:tcW w:w="10598" w:type="dxa"/>
            <w:gridSpan w:val="4"/>
            <w:shd w:val="clear" w:color="auto" w:fill="1F497D"/>
            <w:vAlign w:val="center"/>
          </w:tcPr>
          <w:p w:rsidR="004903C4" w:rsidRPr="003D76B3" w:rsidRDefault="006350F9" w:rsidP="00897002">
            <w:pPr>
              <w:jc w:val="center"/>
              <w:rPr>
                <w:rFonts w:ascii="Arial" w:hAnsi="Arial" w:cs="Arial"/>
                <w:b/>
                <w:color w:val="FFFFFF"/>
                <w:sz w:val="20"/>
                <w:szCs w:val="20"/>
              </w:rPr>
            </w:pPr>
            <w:r w:rsidRPr="006350F9">
              <w:rPr>
                <w:rFonts w:ascii="Arial" w:hAnsi="Arial" w:cs="Arial"/>
                <w:b/>
                <w:color w:val="FFFFFF"/>
                <w:sz w:val="28"/>
                <w:szCs w:val="20"/>
              </w:rPr>
              <w:t xml:space="preserve">Minutes - </w:t>
            </w:r>
            <w:r w:rsidR="004903C4" w:rsidRPr="006350F9">
              <w:rPr>
                <w:rFonts w:ascii="Arial" w:hAnsi="Arial" w:cs="Arial"/>
                <w:b/>
                <w:color w:val="FFFFFF"/>
                <w:sz w:val="28"/>
                <w:szCs w:val="20"/>
              </w:rPr>
              <w:t>Shelter Reference Group</w:t>
            </w:r>
          </w:p>
        </w:tc>
      </w:tr>
      <w:tr w:rsidR="004903C4" w:rsidRPr="003D76B3" w:rsidTr="00897002">
        <w:trPr>
          <w:trHeight w:val="417"/>
        </w:trPr>
        <w:tc>
          <w:tcPr>
            <w:tcW w:w="10598" w:type="dxa"/>
            <w:gridSpan w:val="4"/>
            <w:vAlign w:val="center"/>
          </w:tcPr>
          <w:p w:rsidR="004903C4" w:rsidRPr="003D76B3" w:rsidRDefault="004903C4" w:rsidP="004421C0">
            <w:pPr>
              <w:rPr>
                <w:rFonts w:ascii="Arial" w:hAnsi="Arial" w:cs="Arial"/>
                <w:sz w:val="20"/>
                <w:szCs w:val="20"/>
              </w:rPr>
            </w:pPr>
            <w:r w:rsidRPr="003D76B3">
              <w:rPr>
                <w:rFonts w:ascii="Arial" w:hAnsi="Arial" w:cs="Arial"/>
                <w:b/>
                <w:sz w:val="20"/>
                <w:szCs w:val="20"/>
              </w:rPr>
              <w:t>Date:</w:t>
            </w:r>
            <w:r w:rsidR="00B96BA9">
              <w:rPr>
                <w:rFonts w:ascii="Arial" w:hAnsi="Arial" w:cs="Arial"/>
                <w:sz w:val="20"/>
                <w:szCs w:val="20"/>
              </w:rPr>
              <w:t xml:space="preserve">  </w:t>
            </w:r>
            <w:r w:rsidR="004421C0">
              <w:rPr>
                <w:rFonts w:ascii="Arial" w:hAnsi="Arial" w:cs="Arial"/>
                <w:sz w:val="20"/>
                <w:szCs w:val="20"/>
              </w:rPr>
              <w:t>Wednesday</w:t>
            </w:r>
            <w:r>
              <w:rPr>
                <w:rFonts w:ascii="Arial" w:hAnsi="Arial" w:cs="Arial"/>
                <w:sz w:val="20"/>
                <w:szCs w:val="20"/>
              </w:rPr>
              <w:t xml:space="preserve">, </w:t>
            </w:r>
            <w:r w:rsidR="00B96BA9">
              <w:rPr>
                <w:rFonts w:ascii="Arial" w:hAnsi="Arial" w:cs="Arial"/>
                <w:sz w:val="20"/>
                <w:szCs w:val="20"/>
              </w:rPr>
              <w:t>21 November</w:t>
            </w:r>
            <w:r w:rsidR="00567820">
              <w:rPr>
                <w:rFonts w:ascii="Arial" w:hAnsi="Arial" w:cs="Arial"/>
                <w:sz w:val="20"/>
                <w:szCs w:val="20"/>
              </w:rPr>
              <w:t>, 2012</w:t>
            </w:r>
          </w:p>
        </w:tc>
      </w:tr>
      <w:tr w:rsidR="004903C4" w:rsidRPr="003D76B3" w:rsidTr="00897002">
        <w:trPr>
          <w:trHeight w:val="438"/>
        </w:trPr>
        <w:tc>
          <w:tcPr>
            <w:tcW w:w="10598" w:type="dxa"/>
            <w:gridSpan w:val="4"/>
            <w:vAlign w:val="center"/>
          </w:tcPr>
          <w:p w:rsidR="004903C4" w:rsidRPr="003D76B3" w:rsidRDefault="004903C4" w:rsidP="004421C0">
            <w:pPr>
              <w:rPr>
                <w:rFonts w:ascii="Arial" w:hAnsi="Arial" w:cs="Arial"/>
                <w:sz w:val="20"/>
                <w:szCs w:val="20"/>
              </w:rPr>
            </w:pPr>
            <w:r w:rsidRPr="003D76B3">
              <w:rPr>
                <w:rFonts w:ascii="Arial" w:hAnsi="Arial" w:cs="Arial"/>
                <w:b/>
                <w:sz w:val="20"/>
                <w:szCs w:val="20"/>
              </w:rPr>
              <w:t>Venue</w:t>
            </w:r>
            <w:r w:rsidRPr="003D76B3">
              <w:rPr>
                <w:rFonts w:ascii="Arial" w:hAnsi="Arial" w:cs="Arial"/>
                <w:sz w:val="20"/>
                <w:szCs w:val="20"/>
              </w:rPr>
              <w:t xml:space="preserve">: </w:t>
            </w:r>
            <w:r w:rsidRPr="003D76B3">
              <w:rPr>
                <w:rFonts w:ascii="Arial" w:hAnsi="Arial" w:cs="Arial"/>
                <w:sz w:val="20"/>
                <w:szCs w:val="20"/>
              </w:rPr>
              <w:tab/>
            </w:r>
            <w:r w:rsidR="00A617A3">
              <w:rPr>
                <w:rFonts w:ascii="Arial" w:hAnsi="Arial" w:cs="Arial"/>
                <w:sz w:val="20"/>
                <w:szCs w:val="20"/>
              </w:rPr>
              <w:t>A</w:t>
            </w:r>
            <w:r w:rsidR="004421C0">
              <w:rPr>
                <w:rFonts w:ascii="Arial" w:hAnsi="Arial" w:cs="Arial"/>
                <w:sz w:val="20"/>
                <w:szCs w:val="20"/>
              </w:rPr>
              <w:t>rup</w:t>
            </w:r>
            <w:r w:rsidR="00A617A3">
              <w:rPr>
                <w:rFonts w:ascii="Arial" w:hAnsi="Arial" w:cs="Arial"/>
                <w:sz w:val="20"/>
                <w:szCs w:val="20"/>
              </w:rPr>
              <w:t xml:space="preserve"> Offices, Kent Street, Sydney</w:t>
            </w:r>
            <w:r w:rsidRPr="003D76B3">
              <w:rPr>
                <w:rFonts w:ascii="Arial" w:hAnsi="Arial" w:cs="Arial"/>
                <w:sz w:val="20"/>
                <w:szCs w:val="20"/>
              </w:rPr>
              <w:t xml:space="preserve"> </w:t>
            </w:r>
          </w:p>
        </w:tc>
      </w:tr>
      <w:tr w:rsidR="004903C4" w:rsidRPr="003D76B3" w:rsidTr="00897002">
        <w:trPr>
          <w:trHeight w:val="892"/>
        </w:trPr>
        <w:tc>
          <w:tcPr>
            <w:tcW w:w="4761" w:type="dxa"/>
            <w:tcBorders>
              <w:bottom w:val="single" w:sz="4" w:space="0" w:color="FFFFFF"/>
              <w:right w:val="single" w:sz="4" w:space="0" w:color="FFFFFF"/>
            </w:tcBorders>
          </w:tcPr>
          <w:p w:rsidR="00CD6BFD" w:rsidRDefault="00CD6BFD" w:rsidP="00897002">
            <w:pPr>
              <w:rPr>
                <w:rFonts w:ascii="Arial" w:hAnsi="Arial" w:cs="Arial"/>
                <w:b/>
                <w:sz w:val="20"/>
                <w:szCs w:val="20"/>
              </w:rPr>
            </w:pPr>
          </w:p>
          <w:p w:rsidR="004903C4" w:rsidRPr="003D3493" w:rsidRDefault="004903C4" w:rsidP="00897002">
            <w:pPr>
              <w:rPr>
                <w:rFonts w:ascii="Arial" w:hAnsi="Arial" w:cs="Arial"/>
                <w:sz w:val="20"/>
                <w:szCs w:val="20"/>
              </w:rPr>
            </w:pPr>
            <w:r w:rsidRPr="003D3493">
              <w:rPr>
                <w:rFonts w:ascii="Arial" w:hAnsi="Arial" w:cs="Arial"/>
                <w:b/>
                <w:sz w:val="20"/>
                <w:szCs w:val="20"/>
              </w:rPr>
              <w:t xml:space="preserve">Participants: </w:t>
            </w:r>
          </w:p>
          <w:p w:rsidR="004903C4" w:rsidRDefault="004903C4" w:rsidP="00897002">
            <w:pPr>
              <w:numPr>
                <w:ilvl w:val="0"/>
                <w:numId w:val="1"/>
              </w:numPr>
              <w:rPr>
                <w:rFonts w:ascii="Arial" w:hAnsi="Arial" w:cs="Arial"/>
                <w:sz w:val="20"/>
                <w:szCs w:val="20"/>
              </w:rPr>
            </w:pPr>
            <w:r>
              <w:rPr>
                <w:rFonts w:ascii="Arial" w:hAnsi="Arial" w:cs="Arial"/>
                <w:sz w:val="20"/>
                <w:szCs w:val="20"/>
              </w:rPr>
              <w:t xml:space="preserve">Esther Charlesworth </w:t>
            </w:r>
            <w:r w:rsidR="00567820">
              <w:rPr>
                <w:rFonts w:ascii="Arial" w:hAnsi="Arial" w:cs="Arial"/>
                <w:sz w:val="20"/>
                <w:szCs w:val="20"/>
              </w:rPr>
              <w:t>–</w:t>
            </w:r>
            <w:r w:rsidR="00A617A3">
              <w:rPr>
                <w:rFonts w:ascii="Arial" w:hAnsi="Arial" w:cs="Arial"/>
                <w:sz w:val="20"/>
                <w:szCs w:val="20"/>
              </w:rPr>
              <w:t xml:space="preserve"> AWF</w:t>
            </w:r>
            <w:r w:rsidR="001A2323">
              <w:rPr>
                <w:rFonts w:ascii="Arial" w:hAnsi="Arial" w:cs="Arial"/>
                <w:sz w:val="20"/>
                <w:szCs w:val="20"/>
              </w:rPr>
              <w:t>/HARB</w:t>
            </w:r>
          </w:p>
          <w:p w:rsidR="004D53DD" w:rsidRDefault="004D53DD" w:rsidP="00897002">
            <w:pPr>
              <w:numPr>
                <w:ilvl w:val="0"/>
                <w:numId w:val="1"/>
              </w:numPr>
              <w:rPr>
                <w:rFonts w:ascii="Arial" w:hAnsi="Arial" w:cs="Arial"/>
                <w:sz w:val="20"/>
                <w:szCs w:val="20"/>
              </w:rPr>
            </w:pPr>
            <w:r>
              <w:rPr>
                <w:rFonts w:ascii="Arial" w:hAnsi="Arial" w:cs="Arial"/>
                <w:sz w:val="20"/>
                <w:szCs w:val="20"/>
              </w:rPr>
              <w:t>Bruce Hutchison – Partner Housing</w:t>
            </w:r>
            <w:r w:rsidR="001A2323">
              <w:rPr>
                <w:rFonts w:ascii="Arial" w:hAnsi="Arial" w:cs="Arial"/>
                <w:sz w:val="20"/>
                <w:szCs w:val="20"/>
              </w:rPr>
              <w:t xml:space="preserve"> (PHAB)</w:t>
            </w:r>
          </w:p>
          <w:p w:rsidR="00B96BA9" w:rsidRDefault="00CF6F60" w:rsidP="00897002">
            <w:pPr>
              <w:numPr>
                <w:ilvl w:val="0"/>
                <w:numId w:val="1"/>
              </w:numPr>
              <w:ind w:right="-533"/>
              <w:rPr>
                <w:rFonts w:ascii="Arial" w:hAnsi="Arial" w:cs="Arial"/>
                <w:sz w:val="20"/>
                <w:szCs w:val="20"/>
              </w:rPr>
            </w:pPr>
            <w:r>
              <w:rPr>
                <w:rFonts w:ascii="Arial" w:hAnsi="Arial" w:cs="Arial"/>
                <w:sz w:val="20"/>
                <w:szCs w:val="20"/>
              </w:rPr>
              <w:t>Catherine Forbes</w:t>
            </w:r>
            <w:r w:rsidR="00B96BA9">
              <w:rPr>
                <w:rFonts w:ascii="Arial" w:hAnsi="Arial" w:cs="Arial"/>
                <w:sz w:val="20"/>
                <w:szCs w:val="20"/>
              </w:rPr>
              <w:t xml:space="preserve"> </w:t>
            </w:r>
            <w:r w:rsidR="001A2323">
              <w:rPr>
                <w:rFonts w:ascii="Arial" w:hAnsi="Arial" w:cs="Arial"/>
                <w:sz w:val="20"/>
                <w:szCs w:val="20"/>
              </w:rPr>
              <w:t>–</w:t>
            </w:r>
            <w:r w:rsidR="001A2323">
              <w:rPr>
                <w:rFonts w:ascii="Arial" w:hAnsi="Arial" w:cs="Arial"/>
                <w:sz w:val="20"/>
                <w:szCs w:val="20"/>
              </w:rPr>
              <w:t xml:space="preserve"> </w:t>
            </w:r>
            <w:r w:rsidR="00B96BA9">
              <w:rPr>
                <w:rFonts w:ascii="Arial" w:hAnsi="Arial" w:cs="Arial"/>
                <w:sz w:val="20"/>
                <w:szCs w:val="20"/>
              </w:rPr>
              <w:t>Emergency Architects</w:t>
            </w:r>
            <w:r w:rsidR="001A2323">
              <w:rPr>
                <w:rFonts w:ascii="Arial" w:hAnsi="Arial" w:cs="Arial"/>
                <w:sz w:val="20"/>
                <w:szCs w:val="20"/>
              </w:rPr>
              <w:t xml:space="preserve"> (EAA)</w:t>
            </w:r>
          </w:p>
          <w:p w:rsidR="005054EC" w:rsidRDefault="005054EC" w:rsidP="00897002">
            <w:pPr>
              <w:numPr>
                <w:ilvl w:val="0"/>
                <w:numId w:val="1"/>
              </w:numPr>
              <w:rPr>
                <w:rFonts w:ascii="Arial" w:hAnsi="Arial" w:cs="Arial"/>
                <w:sz w:val="20"/>
                <w:szCs w:val="20"/>
              </w:rPr>
            </w:pPr>
            <w:r w:rsidRPr="004903C4">
              <w:rPr>
                <w:rFonts w:ascii="Arial" w:hAnsi="Arial" w:cs="Arial"/>
                <w:sz w:val="20"/>
                <w:szCs w:val="20"/>
              </w:rPr>
              <w:t>Ruth</w:t>
            </w:r>
            <w:r>
              <w:rPr>
                <w:rFonts w:ascii="Arial" w:hAnsi="Arial" w:cs="Arial"/>
                <w:sz w:val="20"/>
                <w:szCs w:val="20"/>
              </w:rPr>
              <w:t xml:space="preserve"> Kestermann –</w:t>
            </w:r>
            <w:r w:rsidRPr="004903C4">
              <w:rPr>
                <w:rFonts w:ascii="Arial" w:hAnsi="Arial" w:cs="Arial"/>
                <w:sz w:val="20"/>
                <w:szCs w:val="20"/>
              </w:rPr>
              <w:t xml:space="preserve"> A</w:t>
            </w:r>
            <w:r w:rsidR="00CF6F60">
              <w:rPr>
                <w:rFonts w:ascii="Arial" w:hAnsi="Arial" w:cs="Arial"/>
                <w:sz w:val="20"/>
                <w:szCs w:val="20"/>
              </w:rPr>
              <w:t>rup</w:t>
            </w:r>
          </w:p>
          <w:p w:rsidR="005054EC" w:rsidRDefault="005054EC" w:rsidP="00897002">
            <w:pPr>
              <w:numPr>
                <w:ilvl w:val="0"/>
                <w:numId w:val="1"/>
              </w:numPr>
              <w:rPr>
                <w:rFonts w:ascii="Arial" w:hAnsi="Arial" w:cs="Arial"/>
                <w:sz w:val="20"/>
                <w:szCs w:val="20"/>
              </w:rPr>
            </w:pPr>
            <w:r>
              <w:rPr>
                <w:rFonts w:ascii="Arial" w:hAnsi="Arial" w:cs="Arial"/>
                <w:sz w:val="20"/>
                <w:szCs w:val="20"/>
              </w:rPr>
              <w:t>Brett Moore – World Vision International (WV</w:t>
            </w:r>
            <w:r w:rsidR="00D86853">
              <w:rPr>
                <w:rFonts w:ascii="Arial" w:hAnsi="Arial" w:cs="Arial"/>
                <w:sz w:val="20"/>
                <w:szCs w:val="20"/>
              </w:rPr>
              <w:t>I</w:t>
            </w:r>
            <w:r>
              <w:rPr>
                <w:rFonts w:ascii="Arial" w:hAnsi="Arial" w:cs="Arial"/>
                <w:sz w:val="20"/>
                <w:szCs w:val="20"/>
              </w:rPr>
              <w:t>)</w:t>
            </w:r>
          </w:p>
          <w:p w:rsidR="00567820" w:rsidRPr="003D3493" w:rsidRDefault="00567820" w:rsidP="00897002">
            <w:pPr>
              <w:rPr>
                <w:rFonts w:ascii="Arial" w:hAnsi="Arial" w:cs="Arial"/>
                <w:sz w:val="20"/>
                <w:szCs w:val="20"/>
              </w:rPr>
            </w:pPr>
          </w:p>
        </w:tc>
        <w:tc>
          <w:tcPr>
            <w:tcW w:w="5837" w:type="dxa"/>
            <w:gridSpan w:val="3"/>
            <w:tcBorders>
              <w:left w:val="single" w:sz="4" w:space="0" w:color="FFFFFF"/>
              <w:bottom w:val="single" w:sz="4" w:space="0" w:color="FFFFFF"/>
            </w:tcBorders>
          </w:tcPr>
          <w:p w:rsidR="004903C4" w:rsidRDefault="004903C4" w:rsidP="00897002">
            <w:pPr>
              <w:rPr>
                <w:rFonts w:ascii="Arial" w:hAnsi="Arial" w:cs="Arial"/>
                <w:sz w:val="20"/>
                <w:szCs w:val="20"/>
              </w:rPr>
            </w:pPr>
          </w:p>
          <w:p w:rsidR="00CD6BFD" w:rsidRDefault="00CD6BFD" w:rsidP="00897002">
            <w:pPr>
              <w:rPr>
                <w:rFonts w:ascii="Arial" w:hAnsi="Arial" w:cs="Arial"/>
                <w:sz w:val="20"/>
                <w:szCs w:val="20"/>
              </w:rPr>
            </w:pPr>
          </w:p>
          <w:p w:rsidR="00567820" w:rsidRDefault="00567820" w:rsidP="00897002">
            <w:pPr>
              <w:numPr>
                <w:ilvl w:val="0"/>
                <w:numId w:val="1"/>
              </w:numPr>
              <w:rPr>
                <w:rFonts w:ascii="Arial" w:hAnsi="Arial" w:cs="Arial"/>
                <w:sz w:val="20"/>
                <w:szCs w:val="20"/>
              </w:rPr>
            </w:pPr>
            <w:r>
              <w:rPr>
                <w:rFonts w:ascii="Arial" w:hAnsi="Arial" w:cs="Arial"/>
                <w:sz w:val="20"/>
                <w:szCs w:val="20"/>
              </w:rPr>
              <w:t>James Schell –</w:t>
            </w:r>
            <w:r w:rsidR="004903C4" w:rsidRPr="004903C4">
              <w:rPr>
                <w:rFonts w:ascii="Arial" w:hAnsi="Arial" w:cs="Arial"/>
                <w:sz w:val="20"/>
                <w:szCs w:val="20"/>
              </w:rPr>
              <w:t xml:space="preserve"> </w:t>
            </w:r>
            <w:r w:rsidR="001A2323">
              <w:rPr>
                <w:rFonts w:ascii="Arial" w:hAnsi="Arial" w:cs="Arial"/>
                <w:sz w:val="20"/>
                <w:szCs w:val="20"/>
              </w:rPr>
              <w:t>Habitat for Humanity Australia (</w:t>
            </w:r>
            <w:r w:rsidR="004903C4">
              <w:rPr>
                <w:rFonts w:ascii="Arial" w:hAnsi="Arial" w:cs="Arial"/>
                <w:sz w:val="20"/>
                <w:szCs w:val="20"/>
              </w:rPr>
              <w:t>HFHA</w:t>
            </w:r>
            <w:r w:rsidR="001A2323">
              <w:rPr>
                <w:rFonts w:ascii="Arial" w:hAnsi="Arial" w:cs="Arial"/>
                <w:sz w:val="20"/>
                <w:szCs w:val="20"/>
              </w:rPr>
              <w:t>)</w:t>
            </w:r>
          </w:p>
          <w:p w:rsidR="00A40FBE" w:rsidRDefault="00B96BA9" w:rsidP="00897002">
            <w:pPr>
              <w:numPr>
                <w:ilvl w:val="0"/>
                <w:numId w:val="1"/>
              </w:numPr>
              <w:rPr>
                <w:rFonts w:ascii="Arial" w:hAnsi="Arial" w:cs="Arial"/>
                <w:sz w:val="20"/>
                <w:szCs w:val="20"/>
              </w:rPr>
            </w:pPr>
            <w:r>
              <w:rPr>
                <w:rFonts w:ascii="Arial" w:hAnsi="Arial" w:cs="Arial"/>
                <w:sz w:val="20"/>
                <w:szCs w:val="20"/>
              </w:rPr>
              <w:t>Scott Pelletier</w:t>
            </w:r>
            <w:r w:rsidR="00CF6F60">
              <w:rPr>
                <w:rFonts w:ascii="Arial" w:hAnsi="Arial" w:cs="Arial"/>
                <w:sz w:val="20"/>
                <w:szCs w:val="20"/>
              </w:rPr>
              <w:t xml:space="preserve"> </w:t>
            </w:r>
            <w:r w:rsidR="00CF6F60">
              <w:rPr>
                <w:rFonts w:ascii="Arial" w:hAnsi="Arial" w:cs="Arial"/>
                <w:sz w:val="20"/>
                <w:szCs w:val="20"/>
              </w:rPr>
              <w:t>–</w:t>
            </w:r>
            <w:r w:rsidR="00A40FBE">
              <w:rPr>
                <w:rFonts w:ascii="Arial" w:hAnsi="Arial" w:cs="Arial"/>
                <w:sz w:val="20"/>
                <w:szCs w:val="20"/>
              </w:rPr>
              <w:t xml:space="preserve"> </w:t>
            </w:r>
            <w:r w:rsidR="001A2323">
              <w:rPr>
                <w:rFonts w:ascii="Arial" w:hAnsi="Arial" w:cs="Arial"/>
                <w:sz w:val="20"/>
                <w:szCs w:val="20"/>
              </w:rPr>
              <w:t xml:space="preserve"> </w:t>
            </w:r>
            <w:r w:rsidR="001A2323">
              <w:rPr>
                <w:rFonts w:ascii="Arial" w:hAnsi="Arial" w:cs="Arial"/>
                <w:sz w:val="20"/>
                <w:szCs w:val="20"/>
              </w:rPr>
              <w:t xml:space="preserve">Habitat for Humanity Australia </w:t>
            </w:r>
            <w:r w:rsidR="001A2323">
              <w:rPr>
                <w:rFonts w:ascii="Arial" w:hAnsi="Arial" w:cs="Arial"/>
                <w:sz w:val="20"/>
                <w:szCs w:val="20"/>
              </w:rPr>
              <w:t>(</w:t>
            </w:r>
            <w:r w:rsidR="00A40FBE">
              <w:rPr>
                <w:rFonts w:ascii="Arial" w:hAnsi="Arial" w:cs="Arial"/>
                <w:sz w:val="20"/>
                <w:szCs w:val="20"/>
              </w:rPr>
              <w:t>HFHA</w:t>
            </w:r>
            <w:r w:rsidR="001A2323">
              <w:rPr>
                <w:rFonts w:ascii="Arial" w:hAnsi="Arial" w:cs="Arial"/>
                <w:sz w:val="20"/>
                <w:szCs w:val="20"/>
              </w:rPr>
              <w:t>)</w:t>
            </w:r>
          </w:p>
          <w:p w:rsidR="004903C4" w:rsidRDefault="00B96BA9" w:rsidP="00897002">
            <w:pPr>
              <w:numPr>
                <w:ilvl w:val="0"/>
                <w:numId w:val="1"/>
              </w:numPr>
              <w:rPr>
                <w:rFonts w:ascii="Arial" w:hAnsi="Arial" w:cs="Arial"/>
                <w:sz w:val="20"/>
                <w:szCs w:val="20"/>
              </w:rPr>
            </w:pPr>
            <w:r>
              <w:rPr>
                <w:rFonts w:ascii="Arial" w:hAnsi="Arial" w:cs="Arial"/>
                <w:sz w:val="20"/>
                <w:szCs w:val="20"/>
              </w:rPr>
              <w:t xml:space="preserve">Ifte Ahmed – </w:t>
            </w:r>
            <w:r w:rsidR="001A2323">
              <w:rPr>
                <w:rFonts w:ascii="Arial" w:hAnsi="Arial" w:cs="Arial"/>
                <w:sz w:val="20"/>
                <w:szCs w:val="20"/>
              </w:rPr>
              <w:t>AWF/</w:t>
            </w:r>
            <w:r>
              <w:rPr>
                <w:rFonts w:ascii="Arial" w:hAnsi="Arial" w:cs="Arial"/>
                <w:sz w:val="20"/>
                <w:szCs w:val="20"/>
              </w:rPr>
              <w:t>HARB</w:t>
            </w:r>
          </w:p>
          <w:p w:rsidR="00B96BA9" w:rsidRPr="00B96BA9" w:rsidRDefault="00B96BA9" w:rsidP="00897002">
            <w:pPr>
              <w:numPr>
                <w:ilvl w:val="0"/>
                <w:numId w:val="1"/>
              </w:numPr>
              <w:rPr>
                <w:rFonts w:ascii="Arial" w:hAnsi="Arial" w:cs="Arial"/>
                <w:sz w:val="20"/>
                <w:szCs w:val="20"/>
              </w:rPr>
            </w:pPr>
            <w:r>
              <w:rPr>
                <w:rFonts w:ascii="Tahoma" w:hAnsi="Tahoma" w:cs="Tahoma"/>
                <w:sz w:val="20"/>
                <w:szCs w:val="20"/>
                <w:lang w:val="en-US"/>
              </w:rPr>
              <w:t xml:space="preserve">Sarah </w:t>
            </w:r>
            <w:r w:rsidR="00CF6F60">
              <w:rPr>
                <w:rFonts w:ascii="Tahoma" w:hAnsi="Tahoma" w:cs="Tahoma"/>
                <w:sz w:val="20"/>
                <w:szCs w:val="20"/>
                <w:lang w:val="en-US"/>
              </w:rPr>
              <w:t>Davies</w:t>
            </w:r>
            <w:r>
              <w:rPr>
                <w:rFonts w:ascii="Tahoma" w:hAnsi="Tahoma" w:cs="Tahoma"/>
                <w:sz w:val="20"/>
                <w:szCs w:val="20"/>
                <w:lang w:val="en-US"/>
              </w:rPr>
              <w:t xml:space="preserve"> – </w:t>
            </w:r>
            <w:r w:rsidR="00CF6F60">
              <w:rPr>
                <w:rFonts w:ascii="Tahoma" w:hAnsi="Tahoma" w:cs="Tahoma"/>
                <w:sz w:val="20"/>
                <w:szCs w:val="20"/>
                <w:lang w:val="en-US"/>
              </w:rPr>
              <w:t xml:space="preserve">Australian </w:t>
            </w:r>
            <w:r>
              <w:rPr>
                <w:rFonts w:ascii="Tahoma" w:hAnsi="Tahoma" w:cs="Tahoma"/>
                <w:sz w:val="20"/>
                <w:szCs w:val="20"/>
                <w:lang w:val="en-US"/>
              </w:rPr>
              <w:t>Red Cross</w:t>
            </w:r>
            <w:r w:rsidR="001A2323">
              <w:rPr>
                <w:rFonts w:ascii="Tahoma" w:hAnsi="Tahoma" w:cs="Tahoma"/>
                <w:sz w:val="20"/>
                <w:szCs w:val="20"/>
                <w:lang w:val="en-US"/>
              </w:rPr>
              <w:t xml:space="preserve"> (ARC)</w:t>
            </w:r>
          </w:p>
          <w:p w:rsidR="00B96BA9" w:rsidRPr="004D53DD" w:rsidRDefault="00CF6F60" w:rsidP="00897002">
            <w:pPr>
              <w:numPr>
                <w:ilvl w:val="0"/>
                <w:numId w:val="1"/>
              </w:numPr>
              <w:rPr>
                <w:rFonts w:ascii="Arial" w:hAnsi="Arial" w:cs="Arial"/>
                <w:sz w:val="20"/>
                <w:szCs w:val="20"/>
              </w:rPr>
            </w:pPr>
            <w:r>
              <w:rPr>
                <w:rFonts w:ascii="Arial" w:hAnsi="Arial" w:cs="Arial"/>
                <w:sz w:val="20"/>
                <w:szCs w:val="20"/>
              </w:rPr>
              <w:t>Supriya Mehta</w:t>
            </w:r>
            <w:r w:rsidR="00B96BA9">
              <w:rPr>
                <w:rFonts w:ascii="Arial" w:hAnsi="Arial" w:cs="Arial"/>
                <w:sz w:val="20"/>
                <w:szCs w:val="20"/>
              </w:rPr>
              <w:t xml:space="preserve"> – </w:t>
            </w:r>
            <w:r>
              <w:rPr>
                <w:rFonts w:ascii="Arial" w:hAnsi="Arial" w:cs="Arial"/>
                <w:sz w:val="20"/>
                <w:szCs w:val="20"/>
              </w:rPr>
              <w:t xml:space="preserve">Australian </w:t>
            </w:r>
            <w:r w:rsidR="005054EC">
              <w:rPr>
                <w:rFonts w:ascii="Arial" w:hAnsi="Arial" w:cs="Arial"/>
                <w:sz w:val="20"/>
                <w:szCs w:val="20"/>
              </w:rPr>
              <w:t>Red</w:t>
            </w:r>
            <w:r w:rsidR="00B96BA9">
              <w:rPr>
                <w:rFonts w:ascii="Arial" w:hAnsi="Arial" w:cs="Arial"/>
                <w:sz w:val="20"/>
                <w:szCs w:val="20"/>
              </w:rPr>
              <w:t xml:space="preserve"> Cross</w:t>
            </w:r>
            <w:r w:rsidR="001A2323">
              <w:rPr>
                <w:rFonts w:ascii="Arial" w:hAnsi="Arial" w:cs="Arial"/>
                <w:sz w:val="20"/>
                <w:szCs w:val="20"/>
              </w:rPr>
              <w:t xml:space="preserve"> (ARC)</w:t>
            </w:r>
          </w:p>
        </w:tc>
      </w:tr>
      <w:tr w:rsidR="00A617A3" w:rsidRPr="003D76B3" w:rsidTr="004421C0">
        <w:trPr>
          <w:trHeight w:val="487"/>
        </w:trPr>
        <w:tc>
          <w:tcPr>
            <w:tcW w:w="4761" w:type="dxa"/>
            <w:tcBorders>
              <w:bottom w:val="single" w:sz="4" w:space="0" w:color="FFFFFF"/>
              <w:right w:val="single" w:sz="4" w:space="0" w:color="FFFFFF"/>
            </w:tcBorders>
          </w:tcPr>
          <w:p w:rsidR="00687567" w:rsidRDefault="00A617A3" w:rsidP="00897002">
            <w:pPr>
              <w:ind w:right="-2260"/>
              <w:rPr>
                <w:rFonts w:ascii="Arial" w:hAnsi="Arial" w:cs="Arial"/>
                <w:b/>
                <w:sz w:val="20"/>
                <w:szCs w:val="20"/>
              </w:rPr>
            </w:pPr>
            <w:r>
              <w:rPr>
                <w:rFonts w:ascii="Arial" w:hAnsi="Arial" w:cs="Arial"/>
                <w:b/>
                <w:sz w:val="20"/>
                <w:szCs w:val="20"/>
              </w:rPr>
              <w:t>Apologies:</w:t>
            </w:r>
          </w:p>
          <w:p w:rsidR="00A617A3" w:rsidRPr="004421C0" w:rsidRDefault="00CF6F60" w:rsidP="004421C0">
            <w:pPr>
              <w:numPr>
                <w:ilvl w:val="0"/>
                <w:numId w:val="12"/>
              </w:numPr>
              <w:rPr>
                <w:rFonts w:ascii="Arial" w:hAnsi="Arial" w:cs="Arial"/>
                <w:sz w:val="20"/>
                <w:szCs w:val="20"/>
              </w:rPr>
            </w:pPr>
            <w:r>
              <w:rPr>
                <w:rFonts w:ascii="Arial" w:hAnsi="Arial" w:cs="Arial"/>
                <w:sz w:val="20"/>
                <w:szCs w:val="20"/>
              </w:rPr>
              <w:t>Richard Forsythe – Caritas Australia</w:t>
            </w:r>
            <w:r w:rsidR="00A617A3" w:rsidRPr="004421C0">
              <w:rPr>
                <w:rFonts w:ascii="Arial" w:hAnsi="Arial" w:cs="Arial"/>
                <w:b/>
                <w:sz w:val="20"/>
                <w:szCs w:val="20"/>
              </w:rPr>
              <w:t xml:space="preserve">                                                                                                                             </w:t>
            </w:r>
          </w:p>
        </w:tc>
        <w:tc>
          <w:tcPr>
            <w:tcW w:w="5837" w:type="dxa"/>
            <w:gridSpan w:val="3"/>
            <w:tcBorders>
              <w:left w:val="single" w:sz="4" w:space="0" w:color="FFFFFF"/>
              <w:bottom w:val="single" w:sz="4" w:space="0" w:color="FFFFFF"/>
            </w:tcBorders>
          </w:tcPr>
          <w:p w:rsidR="00A617A3" w:rsidRDefault="00A617A3" w:rsidP="00897002">
            <w:pPr>
              <w:ind w:left="262"/>
              <w:rPr>
                <w:rFonts w:ascii="Arial" w:hAnsi="Arial" w:cs="Arial"/>
                <w:sz w:val="20"/>
                <w:szCs w:val="20"/>
              </w:rPr>
            </w:pPr>
          </w:p>
          <w:p w:rsidR="00A617A3" w:rsidRDefault="00A617A3" w:rsidP="00897002">
            <w:pPr>
              <w:ind w:left="262"/>
              <w:rPr>
                <w:rFonts w:ascii="Arial" w:hAnsi="Arial" w:cs="Arial"/>
                <w:sz w:val="20"/>
                <w:szCs w:val="20"/>
              </w:rPr>
            </w:pPr>
          </w:p>
        </w:tc>
      </w:tr>
      <w:tr w:rsidR="004903C4" w:rsidRPr="003D76B3" w:rsidTr="00897002">
        <w:trPr>
          <w:trHeight w:val="2949"/>
        </w:trPr>
        <w:tc>
          <w:tcPr>
            <w:tcW w:w="10598" w:type="dxa"/>
            <w:gridSpan w:val="4"/>
          </w:tcPr>
          <w:p w:rsidR="004903C4" w:rsidRDefault="004903C4" w:rsidP="00897002">
            <w:pPr>
              <w:rPr>
                <w:rFonts w:ascii="Arial" w:hAnsi="Arial" w:cs="Arial"/>
                <w:b/>
                <w:sz w:val="20"/>
                <w:szCs w:val="20"/>
              </w:rPr>
            </w:pPr>
            <w:r w:rsidRPr="003D76B3">
              <w:rPr>
                <w:rFonts w:ascii="Arial" w:hAnsi="Arial" w:cs="Arial"/>
                <w:b/>
                <w:sz w:val="20"/>
                <w:szCs w:val="20"/>
              </w:rPr>
              <w:t>Agenda</w:t>
            </w:r>
            <w:r>
              <w:rPr>
                <w:rFonts w:ascii="Arial" w:hAnsi="Arial" w:cs="Arial"/>
                <w:b/>
                <w:sz w:val="20"/>
                <w:szCs w:val="20"/>
              </w:rPr>
              <w:t>:</w:t>
            </w:r>
          </w:p>
          <w:p w:rsidR="00CD6BFD" w:rsidRDefault="00B96BA9" w:rsidP="00897002">
            <w:pPr>
              <w:numPr>
                <w:ilvl w:val="0"/>
                <w:numId w:val="14"/>
              </w:numPr>
              <w:tabs>
                <w:tab w:val="left" w:pos="567"/>
              </w:tabs>
              <w:spacing w:line="276" w:lineRule="auto"/>
              <w:ind w:left="567" w:hanging="436"/>
              <w:rPr>
                <w:rFonts w:ascii="Arial" w:hAnsi="Arial" w:cs="Arial"/>
                <w:sz w:val="20"/>
                <w:szCs w:val="20"/>
              </w:rPr>
            </w:pPr>
            <w:r>
              <w:rPr>
                <w:rFonts w:ascii="Arial" w:hAnsi="Arial" w:cs="Arial"/>
                <w:b/>
                <w:sz w:val="20"/>
                <w:szCs w:val="20"/>
                <w:u w:val="single"/>
              </w:rPr>
              <w:t>Introduction and overview of meeting</w:t>
            </w:r>
          </w:p>
          <w:p w:rsidR="00567820" w:rsidRDefault="00B96BA9" w:rsidP="00897002">
            <w:pPr>
              <w:tabs>
                <w:tab w:val="left" w:pos="639"/>
                <w:tab w:val="center" w:pos="4513"/>
                <w:tab w:val="right" w:pos="9026"/>
              </w:tabs>
              <w:spacing w:line="276" w:lineRule="auto"/>
              <w:ind w:left="567"/>
              <w:rPr>
                <w:rFonts w:ascii="Arial" w:hAnsi="Arial" w:cs="Arial"/>
                <w:sz w:val="20"/>
              </w:rPr>
            </w:pPr>
            <w:r>
              <w:rPr>
                <w:rFonts w:ascii="Arial" w:hAnsi="Arial" w:cs="Arial"/>
                <w:sz w:val="20"/>
              </w:rPr>
              <w:t>Overview of agenda</w:t>
            </w:r>
          </w:p>
          <w:p w:rsidR="00687567" w:rsidRPr="00687567" w:rsidRDefault="00687567" w:rsidP="00897002">
            <w:pPr>
              <w:pStyle w:val="ListParagraph"/>
              <w:tabs>
                <w:tab w:val="left" w:pos="567"/>
              </w:tabs>
              <w:spacing w:after="0"/>
              <w:ind w:left="567"/>
              <w:rPr>
                <w:rFonts w:ascii="Arial" w:hAnsi="Arial" w:cs="Arial"/>
                <w:sz w:val="20"/>
                <w:szCs w:val="20"/>
              </w:rPr>
            </w:pPr>
          </w:p>
          <w:p w:rsidR="00CD6BFD" w:rsidRDefault="00B96BA9" w:rsidP="00897002">
            <w:pPr>
              <w:pStyle w:val="ListParagraph"/>
              <w:numPr>
                <w:ilvl w:val="0"/>
                <w:numId w:val="14"/>
              </w:numPr>
              <w:tabs>
                <w:tab w:val="left" w:pos="567"/>
              </w:tabs>
              <w:spacing w:after="0"/>
              <w:ind w:left="567" w:hanging="436"/>
              <w:rPr>
                <w:rFonts w:ascii="Arial" w:hAnsi="Arial" w:cs="Arial"/>
                <w:sz w:val="20"/>
                <w:szCs w:val="20"/>
              </w:rPr>
            </w:pPr>
            <w:r>
              <w:rPr>
                <w:rFonts w:ascii="Arial" w:hAnsi="Arial" w:cs="Arial"/>
                <w:b/>
                <w:sz w:val="20"/>
                <w:szCs w:val="20"/>
                <w:u w:val="single"/>
              </w:rPr>
              <w:t>Shelter/Disaster Risk Reduction scoping study</w:t>
            </w:r>
          </w:p>
          <w:p w:rsidR="006350F9" w:rsidRDefault="00B96BA9" w:rsidP="00897002">
            <w:pPr>
              <w:pStyle w:val="ListParagraph"/>
              <w:tabs>
                <w:tab w:val="left" w:pos="567"/>
              </w:tabs>
              <w:spacing w:after="0"/>
              <w:ind w:left="567"/>
              <w:rPr>
                <w:rFonts w:ascii="Arial" w:hAnsi="Arial" w:cs="Arial"/>
                <w:sz w:val="20"/>
                <w:szCs w:val="20"/>
              </w:rPr>
            </w:pPr>
            <w:r>
              <w:rPr>
                <w:rFonts w:ascii="Arial" w:hAnsi="Arial" w:cs="Arial"/>
                <w:sz w:val="20"/>
                <w:szCs w:val="20"/>
              </w:rPr>
              <w:t>Presentation of work undertaken to date and discussion</w:t>
            </w:r>
          </w:p>
          <w:p w:rsidR="00687567" w:rsidRPr="00687567" w:rsidRDefault="00687567" w:rsidP="00897002">
            <w:pPr>
              <w:pStyle w:val="ListParagraph"/>
              <w:tabs>
                <w:tab w:val="left" w:pos="567"/>
              </w:tabs>
              <w:spacing w:after="0"/>
              <w:ind w:left="567"/>
              <w:rPr>
                <w:rFonts w:ascii="Arial" w:hAnsi="Arial" w:cs="Arial"/>
                <w:sz w:val="20"/>
                <w:szCs w:val="20"/>
              </w:rPr>
            </w:pPr>
          </w:p>
          <w:p w:rsidR="00CD6BFD" w:rsidRDefault="00B96BA9" w:rsidP="00897002">
            <w:pPr>
              <w:pStyle w:val="ListParagraph"/>
              <w:numPr>
                <w:ilvl w:val="0"/>
                <w:numId w:val="14"/>
              </w:numPr>
              <w:tabs>
                <w:tab w:val="left" w:pos="567"/>
              </w:tabs>
              <w:spacing w:after="0"/>
              <w:ind w:left="567" w:hanging="436"/>
              <w:rPr>
                <w:rFonts w:ascii="Arial" w:hAnsi="Arial" w:cs="Arial"/>
                <w:sz w:val="20"/>
                <w:szCs w:val="20"/>
              </w:rPr>
            </w:pPr>
            <w:r>
              <w:rPr>
                <w:rFonts w:ascii="Arial" w:hAnsi="Arial" w:cs="Arial"/>
                <w:b/>
                <w:sz w:val="20"/>
                <w:szCs w:val="20"/>
                <w:u w:val="single"/>
              </w:rPr>
              <w:t xml:space="preserve">SRG visioning exercise and </w:t>
            </w:r>
            <w:proofErr w:type="spellStart"/>
            <w:r>
              <w:rPr>
                <w:rFonts w:ascii="Arial" w:hAnsi="Arial" w:cs="Arial"/>
                <w:b/>
                <w:sz w:val="20"/>
                <w:szCs w:val="20"/>
                <w:u w:val="single"/>
              </w:rPr>
              <w:t>ToR</w:t>
            </w:r>
            <w:proofErr w:type="spellEnd"/>
            <w:r>
              <w:rPr>
                <w:rFonts w:ascii="Arial" w:hAnsi="Arial" w:cs="Arial"/>
                <w:b/>
                <w:sz w:val="20"/>
                <w:szCs w:val="20"/>
                <w:u w:val="single"/>
              </w:rPr>
              <w:t xml:space="preserve"> discussion</w:t>
            </w:r>
            <w:r w:rsidR="00CD6BFD">
              <w:rPr>
                <w:rFonts w:ascii="Arial" w:hAnsi="Arial" w:cs="Arial"/>
                <w:sz w:val="20"/>
                <w:szCs w:val="20"/>
              </w:rPr>
              <w:t xml:space="preserve"> </w:t>
            </w:r>
          </w:p>
          <w:p w:rsidR="00CD6BFD" w:rsidRDefault="00B96BA9" w:rsidP="00897002">
            <w:pPr>
              <w:pStyle w:val="ListParagraph"/>
              <w:tabs>
                <w:tab w:val="left" w:pos="567"/>
              </w:tabs>
              <w:spacing w:after="0"/>
              <w:ind w:left="567"/>
              <w:rPr>
                <w:rFonts w:ascii="Arial" w:hAnsi="Arial" w:cs="Arial"/>
                <w:sz w:val="20"/>
                <w:szCs w:val="20"/>
              </w:rPr>
            </w:pPr>
            <w:r>
              <w:rPr>
                <w:rFonts w:ascii="Arial" w:hAnsi="Arial" w:cs="Arial"/>
                <w:sz w:val="20"/>
                <w:szCs w:val="20"/>
              </w:rPr>
              <w:t>Member mapping discussion and analysis: 25 mins</w:t>
            </w:r>
          </w:p>
          <w:p w:rsidR="00B96BA9" w:rsidRDefault="00B96BA9" w:rsidP="00897002">
            <w:pPr>
              <w:pStyle w:val="ListParagraph"/>
              <w:tabs>
                <w:tab w:val="left" w:pos="567"/>
              </w:tabs>
              <w:spacing w:after="0"/>
              <w:ind w:left="567"/>
              <w:rPr>
                <w:rFonts w:ascii="Arial" w:hAnsi="Arial" w:cs="Arial"/>
                <w:sz w:val="20"/>
                <w:szCs w:val="20"/>
              </w:rPr>
            </w:pPr>
            <w:r>
              <w:rPr>
                <w:rFonts w:ascii="Arial" w:hAnsi="Arial" w:cs="Arial"/>
                <w:sz w:val="20"/>
                <w:szCs w:val="20"/>
              </w:rPr>
              <w:t xml:space="preserve">Draft </w:t>
            </w:r>
            <w:proofErr w:type="spellStart"/>
            <w:r>
              <w:rPr>
                <w:rFonts w:ascii="Arial" w:hAnsi="Arial" w:cs="Arial"/>
                <w:sz w:val="20"/>
                <w:szCs w:val="20"/>
              </w:rPr>
              <w:t>ToR</w:t>
            </w:r>
            <w:proofErr w:type="spellEnd"/>
            <w:r>
              <w:rPr>
                <w:rFonts w:ascii="Arial" w:hAnsi="Arial" w:cs="Arial"/>
                <w:sz w:val="20"/>
                <w:szCs w:val="20"/>
              </w:rPr>
              <w:t xml:space="preserve"> discussion: 15 minutes</w:t>
            </w:r>
          </w:p>
          <w:p w:rsidR="00687567" w:rsidRPr="00687567" w:rsidRDefault="00687567" w:rsidP="00897002">
            <w:pPr>
              <w:pStyle w:val="ListParagraph"/>
              <w:tabs>
                <w:tab w:val="left" w:pos="567"/>
              </w:tabs>
              <w:spacing w:after="0"/>
              <w:rPr>
                <w:rFonts w:ascii="Arial" w:hAnsi="Arial" w:cs="Arial"/>
                <w:sz w:val="20"/>
                <w:szCs w:val="20"/>
                <w:u w:val="single"/>
              </w:rPr>
            </w:pPr>
          </w:p>
          <w:p w:rsidR="00B96BA9" w:rsidRPr="00B96BA9" w:rsidRDefault="00B96BA9" w:rsidP="00897002">
            <w:pPr>
              <w:pStyle w:val="ListParagraph"/>
              <w:numPr>
                <w:ilvl w:val="0"/>
                <w:numId w:val="14"/>
              </w:numPr>
              <w:tabs>
                <w:tab w:val="left" w:pos="567"/>
              </w:tabs>
              <w:spacing w:after="0"/>
              <w:ind w:hanging="578"/>
              <w:rPr>
                <w:rFonts w:ascii="Arial" w:hAnsi="Arial" w:cs="Arial"/>
                <w:sz w:val="20"/>
                <w:szCs w:val="20"/>
                <w:u w:val="single"/>
              </w:rPr>
            </w:pPr>
            <w:r w:rsidRPr="00B96BA9">
              <w:rPr>
                <w:rFonts w:ascii="Arial" w:hAnsi="Arial" w:cs="Arial"/>
                <w:b/>
                <w:sz w:val="20"/>
                <w:szCs w:val="20"/>
                <w:u w:val="single"/>
              </w:rPr>
              <w:t>AOB</w:t>
            </w:r>
          </w:p>
          <w:p w:rsidR="00B96BA9" w:rsidRPr="00B96BA9" w:rsidRDefault="00B96BA9" w:rsidP="00897002">
            <w:pPr>
              <w:tabs>
                <w:tab w:val="left" w:pos="567"/>
              </w:tabs>
              <w:ind w:left="567"/>
              <w:rPr>
                <w:rFonts w:ascii="Arial" w:hAnsi="Arial" w:cs="Arial"/>
                <w:sz w:val="20"/>
                <w:szCs w:val="20"/>
              </w:rPr>
            </w:pPr>
            <w:r>
              <w:rPr>
                <w:rFonts w:ascii="Arial" w:hAnsi="Arial" w:cs="Arial"/>
                <w:sz w:val="20"/>
                <w:szCs w:val="20"/>
              </w:rPr>
              <w:t>Next meeting date</w:t>
            </w:r>
          </w:p>
          <w:p w:rsidR="004903C4" w:rsidRPr="003D76B3" w:rsidRDefault="004903C4" w:rsidP="00897002">
            <w:pPr>
              <w:rPr>
                <w:rFonts w:ascii="Arial" w:hAnsi="Arial" w:cs="Arial"/>
                <w:sz w:val="20"/>
                <w:szCs w:val="20"/>
              </w:rPr>
            </w:pPr>
          </w:p>
        </w:tc>
      </w:tr>
      <w:tr w:rsidR="008C5974" w:rsidRPr="003D76B3" w:rsidTr="00897002">
        <w:trPr>
          <w:trHeight w:val="321"/>
        </w:trPr>
        <w:tc>
          <w:tcPr>
            <w:tcW w:w="7931" w:type="dxa"/>
            <w:gridSpan w:val="2"/>
            <w:shd w:val="clear" w:color="auto" w:fill="17365D" w:themeFill="text2" w:themeFillShade="BF"/>
            <w:vAlign w:val="center"/>
          </w:tcPr>
          <w:p w:rsidR="008C5974" w:rsidRPr="003D76B3" w:rsidRDefault="00CD6BFD" w:rsidP="00897002">
            <w:pPr>
              <w:jc w:val="center"/>
              <w:rPr>
                <w:rFonts w:ascii="Arial" w:hAnsi="Arial" w:cs="Arial"/>
                <w:b/>
                <w:sz w:val="20"/>
                <w:szCs w:val="20"/>
              </w:rPr>
            </w:pPr>
            <w:r w:rsidRPr="003D76B3">
              <w:rPr>
                <w:rFonts w:ascii="Arial" w:hAnsi="Arial" w:cs="Arial"/>
                <w:b/>
                <w:sz w:val="20"/>
                <w:szCs w:val="20"/>
              </w:rPr>
              <w:t>SUMMARY OF MEETING ACTION POINTS</w:t>
            </w:r>
          </w:p>
        </w:tc>
        <w:tc>
          <w:tcPr>
            <w:tcW w:w="1116" w:type="dxa"/>
            <w:shd w:val="clear" w:color="auto" w:fill="17365D" w:themeFill="text2" w:themeFillShade="BF"/>
            <w:vAlign w:val="center"/>
          </w:tcPr>
          <w:p w:rsidR="008C5974" w:rsidRPr="003D76B3" w:rsidRDefault="00E5157B" w:rsidP="00897002">
            <w:pPr>
              <w:jc w:val="center"/>
              <w:rPr>
                <w:rFonts w:ascii="Arial" w:hAnsi="Arial" w:cs="Arial"/>
                <w:b/>
                <w:sz w:val="20"/>
                <w:szCs w:val="20"/>
              </w:rPr>
            </w:pPr>
            <w:r>
              <w:rPr>
                <w:rFonts w:ascii="Arial" w:hAnsi="Arial" w:cs="Arial"/>
                <w:b/>
                <w:sz w:val="20"/>
                <w:szCs w:val="20"/>
              </w:rPr>
              <w:t>WHO</w:t>
            </w:r>
          </w:p>
        </w:tc>
        <w:tc>
          <w:tcPr>
            <w:tcW w:w="1551" w:type="dxa"/>
            <w:shd w:val="clear" w:color="auto" w:fill="17365D" w:themeFill="text2" w:themeFillShade="BF"/>
            <w:vAlign w:val="center"/>
          </w:tcPr>
          <w:p w:rsidR="008C5974" w:rsidRPr="003D76B3" w:rsidRDefault="00E5157B" w:rsidP="00897002">
            <w:pPr>
              <w:jc w:val="center"/>
              <w:rPr>
                <w:rFonts w:ascii="Arial" w:hAnsi="Arial" w:cs="Arial"/>
                <w:b/>
                <w:sz w:val="20"/>
                <w:szCs w:val="20"/>
              </w:rPr>
            </w:pPr>
            <w:r>
              <w:rPr>
                <w:rFonts w:ascii="Arial" w:hAnsi="Arial" w:cs="Arial"/>
                <w:b/>
                <w:sz w:val="20"/>
                <w:szCs w:val="20"/>
              </w:rPr>
              <w:t>WHEN</w:t>
            </w:r>
          </w:p>
        </w:tc>
      </w:tr>
      <w:tr w:rsidR="00E5157B" w:rsidRPr="003D76B3" w:rsidTr="00897002">
        <w:trPr>
          <w:trHeight w:val="211"/>
        </w:trPr>
        <w:tc>
          <w:tcPr>
            <w:tcW w:w="7931" w:type="dxa"/>
            <w:gridSpan w:val="2"/>
          </w:tcPr>
          <w:p w:rsidR="00897002" w:rsidRPr="00897002" w:rsidRDefault="00897002" w:rsidP="00897002">
            <w:pPr>
              <w:tabs>
                <w:tab w:val="left" w:pos="567"/>
              </w:tabs>
              <w:rPr>
                <w:rFonts w:ascii="Arial" w:hAnsi="Arial" w:cs="Arial"/>
                <w:sz w:val="20"/>
                <w:szCs w:val="20"/>
              </w:rPr>
            </w:pPr>
            <w:r w:rsidRPr="00897002">
              <w:rPr>
                <w:rFonts w:ascii="Arial" w:hAnsi="Arial" w:cs="Arial"/>
                <w:b/>
                <w:sz w:val="20"/>
                <w:szCs w:val="20"/>
                <w:u w:val="single"/>
              </w:rPr>
              <w:t>Shelter/Disaster Risk Reduction scoping study</w:t>
            </w:r>
          </w:p>
          <w:p w:rsidR="00897002" w:rsidRPr="00897002" w:rsidRDefault="00897002" w:rsidP="00897002">
            <w:pPr>
              <w:pStyle w:val="ListParagraph"/>
              <w:numPr>
                <w:ilvl w:val="0"/>
                <w:numId w:val="23"/>
              </w:numPr>
              <w:jc w:val="both"/>
              <w:rPr>
                <w:rFonts w:ascii="Arial" w:hAnsi="Arial" w:cs="Arial"/>
                <w:b/>
                <w:sz w:val="20"/>
                <w:szCs w:val="20"/>
              </w:rPr>
            </w:pPr>
            <w:r>
              <w:rPr>
                <w:rFonts w:ascii="Arial" w:hAnsi="Arial" w:cs="Arial"/>
                <w:sz w:val="20"/>
                <w:szCs w:val="20"/>
              </w:rPr>
              <w:t>Agencies to p</w:t>
            </w:r>
            <w:r>
              <w:rPr>
                <w:rFonts w:ascii="Arial" w:hAnsi="Arial" w:cs="Arial"/>
                <w:sz w:val="20"/>
                <w:szCs w:val="20"/>
              </w:rPr>
              <w:t>rovide feedback to Ifte and Esther re: Scoping Study</w:t>
            </w:r>
          </w:p>
          <w:p w:rsidR="00897002" w:rsidRDefault="00897002" w:rsidP="00897002">
            <w:pPr>
              <w:pStyle w:val="ListParagraph"/>
              <w:numPr>
                <w:ilvl w:val="0"/>
                <w:numId w:val="23"/>
              </w:numPr>
              <w:jc w:val="both"/>
              <w:rPr>
                <w:rFonts w:ascii="Arial" w:hAnsi="Arial" w:cs="Arial"/>
                <w:sz w:val="20"/>
                <w:szCs w:val="20"/>
              </w:rPr>
            </w:pPr>
            <w:r>
              <w:rPr>
                <w:rFonts w:ascii="Arial" w:hAnsi="Arial" w:cs="Arial"/>
                <w:sz w:val="20"/>
                <w:szCs w:val="20"/>
              </w:rPr>
              <w:t>HARB to draw out lessons learnt/recommendations from each country exercise</w:t>
            </w:r>
          </w:p>
          <w:p w:rsidR="00897002" w:rsidRPr="00897002" w:rsidRDefault="00897002" w:rsidP="00897002">
            <w:pPr>
              <w:pStyle w:val="ListParagraph"/>
              <w:numPr>
                <w:ilvl w:val="0"/>
                <w:numId w:val="23"/>
              </w:numPr>
              <w:jc w:val="both"/>
              <w:rPr>
                <w:rFonts w:ascii="Arial" w:hAnsi="Arial" w:cs="Arial"/>
                <w:sz w:val="20"/>
                <w:szCs w:val="20"/>
              </w:rPr>
            </w:pPr>
            <w:r>
              <w:rPr>
                <w:rFonts w:ascii="Arial" w:hAnsi="Arial" w:cs="Arial"/>
                <w:sz w:val="20"/>
                <w:szCs w:val="20"/>
              </w:rPr>
              <w:t>HARB to list recommended, clear next steps for agencies to implement the developed tool &amp; a suggested communications/dissemination strategy</w:t>
            </w:r>
          </w:p>
        </w:tc>
        <w:tc>
          <w:tcPr>
            <w:tcW w:w="1116" w:type="dxa"/>
          </w:tcPr>
          <w:p w:rsidR="00380EB8" w:rsidRDefault="00380EB8"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All</w:t>
            </w:r>
          </w:p>
          <w:p w:rsidR="001A2323" w:rsidRDefault="001A2323" w:rsidP="00897002">
            <w:pPr>
              <w:spacing w:line="276" w:lineRule="auto"/>
              <w:jc w:val="center"/>
              <w:rPr>
                <w:rFonts w:ascii="Arial" w:hAnsi="Arial" w:cs="Arial"/>
                <w:sz w:val="20"/>
                <w:szCs w:val="20"/>
              </w:rPr>
            </w:pPr>
            <w:r>
              <w:rPr>
                <w:rFonts w:ascii="Arial" w:hAnsi="Arial" w:cs="Arial"/>
                <w:sz w:val="20"/>
                <w:szCs w:val="20"/>
              </w:rPr>
              <w:t>HARB</w:t>
            </w:r>
          </w:p>
          <w:p w:rsidR="001A2323" w:rsidRPr="00CD6BFD" w:rsidRDefault="001A2323" w:rsidP="00897002">
            <w:pPr>
              <w:spacing w:line="276" w:lineRule="auto"/>
              <w:jc w:val="center"/>
              <w:rPr>
                <w:rFonts w:ascii="Arial" w:hAnsi="Arial" w:cs="Arial"/>
                <w:sz w:val="20"/>
                <w:szCs w:val="20"/>
              </w:rPr>
            </w:pPr>
            <w:r>
              <w:rPr>
                <w:rFonts w:ascii="Arial" w:hAnsi="Arial" w:cs="Arial"/>
                <w:sz w:val="20"/>
                <w:szCs w:val="20"/>
              </w:rPr>
              <w:t>HARB</w:t>
            </w:r>
          </w:p>
        </w:tc>
        <w:tc>
          <w:tcPr>
            <w:tcW w:w="1551" w:type="dxa"/>
          </w:tcPr>
          <w:p w:rsidR="00380EB8" w:rsidRDefault="00380EB8"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Fri 23 Nov</w:t>
            </w:r>
          </w:p>
          <w:p w:rsidR="001A2323" w:rsidRDefault="001A2323" w:rsidP="001A2323">
            <w:pPr>
              <w:spacing w:line="276" w:lineRule="auto"/>
              <w:jc w:val="center"/>
              <w:rPr>
                <w:rFonts w:ascii="Arial" w:hAnsi="Arial" w:cs="Arial"/>
                <w:sz w:val="20"/>
                <w:szCs w:val="20"/>
              </w:rPr>
            </w:pPr>
            <w:r>
              <w:rPr>
                <w:rFonts w:ascii="Arial" w:hAnsi="Arial" w:cs="Arial"/>
                <w:sz w:val="20"/>
                <w:szCs w:val="20"/>
              </w:rPr>
              <w:t>Fri 30 Nov</w:t>
            </w:r>
          </w:p>
          <w:p w:rsidR="001A2323" w:rsidRPr="00CD6BFD" w:rsidRDefault="001A2323" w:rsidP="001A2323">
            <w:pPr>
              <w:spacing w:line="276" w:lineRule="auto"/>
              <w:jc w:val="center"/>
              <w:rPr>
                <w:rFonts w:ascii="Arial" w:hAnsi="Arial" w:cs="Arial"/>
                <w:sz w:val="20"/>
                <w:szCs w:val="20"/>
              </w:rPr>
            </w:pPr>
            <w:r>
              <w:rPr>
                <w:rFonts w:ascii="Arial" w:hAnsi="Arial" w:cs="Arial"/>
                <w:sz w:val="20"/>
                <w:szCs w:val="20"/>
              </w:rPr>
              <w:t>Fri 30 Nov</w:t>
            </w:r>
          </w:p>
        </w:tc>
      </w:tr>
      <w:tr w:rsidR="00897002" w:rsidRPr="003D76B3" w:rsidTr="00897002">
        <w:trPr>
          <w:trHeight w:val="217"/>
        </w:trPr>
        <w:tc>
          <w:tcPr>
            <w:tcW w:w="7931" w:type="dxa"/>
            <w:gridSpan w:val="2"/>
          </w:tcPr>
          <w:p w:rsidR="00897002" w:rsidRPr="00897002" w:rsidRDefault="00897002" w:rsidP="00897002">
            <w:pPr>
              <w:tabs>
                <w:tab w:val="left" w:pos="567"/>
              </w:tabs>
              <w:rPr>
                <w:rFonts w:ascii="Arial" w:hAnsi="Arial" w:cs="Arial"/>
                <w:sz w:val="20"/>
                <w:szCs w:val="20"/>
              </w:rPr>
            </w:pPr>
            <w:r w:rsidRPr="00897002">
              <w:rPr>
                <w:rFonts w:ascii="Arial" w:hAnsi="Arial" w:cs="Arial"/>
                <w:b/>
                <w:sz w:val="20"/>
                <w:szCs w:val="20"/>
                <w:u w:val="single"/>
              </w:rPr>
              <w:t xml:space="preserve">SRG visioning exercise and </w:t>
            </w:r>
            <w:proofErr w:type="spellStart"/>
            <w:r w:rsidRPr="00897002">
              <w:rPr>
                <w:rFonts w:ascii="Arial" w:hAnsi="Arial" w:cs="Arial"/>
                <w:b/>
                <w:sz w:val="20"/>
                <w:szCs w:val="20"/>
                <w:u w:val="single"/>
              </w:rPr>
              <w:t>ToR</w:t>
            </w:r>
            <w:proofErr w:type="spellEnd"/>
            <w:r w:rsidRPr="00897002">
              <w:rPr>
                <w:rFonts w:ascii="Arial" w:hAnsi="Arial" w:cs="Arial"/>
                <w:b/>
                <w:sz w:val="20"/>
                <w:szCs w:val="20"/>
                <w:u w:val="single"/>
              </w:rPr>
              <w:t xml:space="preserve"> discussion</w:t>
            </w:r>
            <w:r w:rsidRPr="00897002">
              <w:rPr>
                <w:rFonts w:ascii="Arial" w:hAnsi="Arial" w:cs="Arial"/>
                <w:sz w:val="20"/>
                <w:szCs w:val="20"/>
              </w:rPr>
              <w:t xml:space="preserve"> </w:t>
            </w:r>
          </w:p>
          <w:p w:rsidR="00897002" w:rsidRDefault="00897002" w:rsidP="00897002">
            <w:pPr>
              <w:pStyle w:val="ListParagraph"/>
              <w:numPr>
                <w:ilvl w:val="0"/>
                <w:numId w:val="23"/>
              </w:numPr>
              <w:jc w:val="both"/>
              <w:rPr>
                <w:rFonts w:ascii="Arial" w:hAnsi="Arial" w:cs="Arial"/>
                <w:sz w:val="20"/>
                <w:szCs w:val="20"/>
              </w:rPr>
            </w:pPr>
            <w:r>
              <w:rPr>
                <w:rFonts w:ascii="Arial" w:hAnsi="Arial" w:cs="Arial"/>
                <w:sz w:val="20"/>
                <w:szCs w:val="20"/>
              </w:rPr>
              <w:t>Agencies to send feedback on draft</w:t>
            </w:r>
            <w:r>
              <w:rPr>
                <w:rFonts w:ascii="Arial" w:hAnsi="Arial" w:cs="Arial"/>
                <w:sz w:val="20"/>
                <w:szCs w:val="20"/>
              </w:rPr>
              <w:t xml:space="preserve"> </w:t>
            </w:r>
            <w:proofErr w:type="spellStart"/>
            <w:r>
              <w:rPr>
                <w:rFonts w:ascii="Arial" w:hAnsi="Arial" w:cs="Arial"/>
                <w:sz w:val="20"/>
                <w:szCs w:val="20"/>
              </w:rPr>
              <w:t>ToR</w:t>
            </w:r>
            <w:proofErr w:type="spellEnd"/>
            <w:r>
              <w:rPr>
                <w:rFonts w:ascii="Arial" w:hAnsi="Arial" w:cs="Arial"/>
                <w:sz w:val="20"/>
                <w:szCs w:val="20"/>
              </w:rPr>
              <w:t xml:space="preserve"> </w:t>
            </w:r>
            <w:r>
              <w:rPr>
                <w:rFonts w:ascii="Arial" w:hAnsi="Arial" w:cs="Arial"/>
                <w:sz w:val="20"/>
                <w:szCs w:val="20"/>
              </w:rPr>
              <w:t>to HFHA</w:t>
            </w:r>
          </w:p>
          <w:p w:rsidR="00897002" w:rsidRDefault="00897002" w:rsidP="00897002">
            <w:pPr>
              <w:pStyle w:val="ListParagraph"/>
              <w:numPr>
                <w:ilvl w:val="0"/>
                <w:numId w:val="23"/>
              </w:numPr>
              <w:jc w:val="both"/>
              <w:rPr>
                <w:rFonts w:ascii="Arial" w:hAnsi="Arial" w:cs="Arial"/>
                <w:sz w:val="20"/>
                <w:szCs w:val="20"/>
              </w:rPr>
            </w:pPr>
            <w:r>
              <w:rPr>
                <w:rFonts w:ascii="Arial" w:hAnsi="Arial" w:cs="Arial"/>
                <w:sz w:val="20"/>
                <w:szCs w:val="20"/>
              </w:rPr>
              <w:t>HFHA to update and recirculate to SRG members</w:t>
            </w:r>
          </w:p>
          <w:p w:rsidR="00897002" w:rsidRDefault="00897002" w:rsidP="004468A1">
            <w:pPr>
              <w:pStyle w:val="ListParagraph"/>
              <w:numPr>
                <w:ilvl w:val="0"/>
                <w:numId w:val="23"/>
              </w:numPr>
              <w:jc w:val="both"/>
              <w:rPr>
                <w:rFonts w:ascii="Arial" w:hAnsi="Arial" w:cs="Arial"/>
                <w:sz w:val="20"/>
                <w:szCs w:val="20"/>
              </w:rPr>
            </w:pPr>
            <w:r>
              <w:rPr>
                <w:rFonts w:ascii="Arial" w:hAnsi="Arial" w:cs="Arial"/>
                <w:sz w:val="20"/>
                <w:szCs w:val="20"/>
              </w:rPr>
              <w:t>ARC/WVI to share list of regional/global shelter clusters &amp; network to SRG memb</w:t>
            </w:r>
            <w:r w:rsidR="004468A1">
              <w:rPr>
                <w:rFonts w:ascii="Arial" w:hAnsi="Arial" w:cs="Arial"/>
                <w:sz w:val="20"/>
                <w:szCs w:val="20"/>
              </w:rPr>
              <w:t>e</w:t>
            </w:r>
            <w:r>
              <w:rPr>
                <w:rFonts w:ascii="Arial" w:hAnsi="Arial" w:cs="Arial"/>
                <w:sz w:val="20"/>
                <w:szCs w:val="20"/>
              </w:rPr>
              <w:t>rs</w:t>
            </w:r>
          </w:p>
          <w:p w:rsidR="001A2323" w:rsidRDefault="001A2323" w:rsidP="001A2323">
            <w:pPr>
              <w:pStyle w:val="ListParagraph"/>
              <w:numPr>
                <w:ilvl w:val="0"/>
                <w:numId w:val="23"/>
              </w:numPr>
              <w:jc w:val="both"/>
              <w:rPr>
                <w:rFonts w:ascii="Arial" w:hAnsi="Arial" w:cs="Arial"/>
                <w:sz w:val="20"/>
                <w:szCs w:val="20"/>
              </w:rPr>
            </w:pPr>
            <w:r>
              <w:rPr>
                <w:rFonts w:ascii="Arial" w:hAnsi="Arial" w:cs="Arial"/>
                <w:sz w:val="20"/>
                <w:szCs w:val="20"/>
              </w:rPr>
              <w:t xml:space="preserve">HFHA/Caritas to continue discussions with ACFID representatives regarding ACFID WG application </w:t>
            </w:r>
          </w:p>
          <w:p w:rsidR="004421C0" w:rsidRDefault="004421C0" w:rsidP="001A2323">
            <w:pPr>
              <w:pStyle w:val="ListParagraph"/>
              <w:numPr>
                <w:ilvl w:val="0"/>
                <w:numId w:val="23"/>
              </w:numPr>
              <w:jc w:val="both"/>
              <w:rPr>
                <w:rFonts w:ascii="Arial" w:hAnsi="Arial" w:cs="Arial"/>
                <w:sz w:val="20"/>
                <w:szCs w:val="20"/>
              </w:rPr>
            </w:pPr>
            <w:r>
              <w:rPr>
                <w:rFonts w:ascii="Arial" w:hAnsi="Arial" w:cs="Arial"/>
                <w:sz w:val="20"/>
                <w:szCs w:val="20"/>
              </w:rPr>
              <w:t>Consider the creation of an online SRG presence – benefits &amp; commitments</w:t>
            </w:r>
          </w:p>
        </w:tc>
        <w:tc>
          <w:tcPr>
            <w:tcW w:w="1116" w:type="dxa"/>
          </w:tcPr>
          <w:p w:rsidR="00897002" w:rsidRDefault="00897002"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All</w:t>
            </w:r>
          </w:p>
          <w:p w:rsidR="001A2323" w:rsidRDefault="001A2323" w:rsidP="00897002">
            <w:pPr>
              <w:spacing w:line="276" w:lineRule="auto"/>
              <w:jc w:val="center"/>
              <w:rPr>
                <w:rFonts w:ascii="Arial" w:hAnsi="Arial" w:cs="Arial"/>
                <w:sz w:val="20"/>
                <w:szCs w:val="20"/>
              </w:rPr>
            </w:pPr>
            <w:r>
              <w:rPr>
                <w:rFonts w:ascii="Arial" w:hAnsi="Arial" w:cs="Arial"/>
                <w:sz w:val="20"/>
                <w:szCs w:val="20"/>
              </w:rPr>
              <w:t>HFHA</w:t>
            </w:r>
          </w:p>
          <w:p w:rsidR="001A2323" w:rsidRDefault="001A2323" w:rsidP="00897002">
            <w:pPr>
              <w:spacing w:line="276" w:lineRule="auto"/>
              <w:jc w:val="center"/>
              <w:rPr>
                <w:rFonts w:ascii="Arial" w:hAnsi="Arial" w:cs="Arial"/>
                <w:sz w:val="20"/>
                <w:szCs w:val="20"/>
              </w:rPr>
            </w:pPr>
            <w:r>
              <w:rPr>
                <w:rFonts w:ascii="Arial" w:hAnsi="Arial" w:cs="Arial"/>
                <w:sz w:val="20"/>
                <w:szCs w:val="20"/>
              </w:rPr>
              <w:t>ARC/WVI</w:t>
            </w:r>
          </w:p>
          <w:p w:rsidR="001A2323" w:rsidRDefault="001A2323"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HFHA/Car</w:t>
            </w:r>
          </w:p>
        </w:tc>
        <w:tc>
          <w:tcPr>
            <w:tcW w:w="1551" w:type="dxa"/>
          </w:tcPr>
          <w:p w:rsidR="00897002" w:rsidRDefault="00897002"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Fri 30 Nov</w:t>
            </w:r>
          </w:p>
          <w:p w:rsidR="001A2323" w:rsidRDefault="001A2323" w:rsidP="00897002">
            <w:pPr>
              <w:spacing w:line="276" w:lineRule="auto"/>
              <w:jc w:val="center"/>
              <w:rPr>
                <w:rFonts w:ascii="Arial" w:hAnsi="Arial" w:cs="Arial"/>
                <w:sz w:val="20"/>
                <w:szCs w:val="20"/>
              </w:rPr>
            </w:pPr>
            <w:r>
              <w:rPr>
                <w:rFonts w:ascii="Arial" w:hAnsi="Arial" w:cs="Arial"/>
                <w:sz w:val="20"/>
                <w:szCs w:val="20"/>
              </w:rPr>
              <w:t>Fri 7 Dec</w:t>
            </w:r>
          </w:p>
          <w:p w:rsidR="001A2323" w:rsidRDefault="001A2323" w:rsidP="00897002">
            <w:pPr>
              <w:spacing w:line="276" w:lineRule="auto"/>
              <w:jc w:val="center"/>
              <w:rPr>
                <w:rFonts w:ascii="Arial" w:hAnsi="Arial" w:cs="Arial"/>
                <w:sz w:val="20"/>
                <w:szCs w:val="20"/>
              </w:rPr>
            </w:pPr>
            <w:r>
              <w:rPr>
                <w:rFonts w:ascii="Arial" w:hAnsi="Arial" w:cs="Arial"/>
                <w:sz w:val="20"/>
                <w:szCs w:val="20"/>
              </w:rPr>
              <w:t>Fri 30 Nov</w:t>
            </w:r>
          </w:p>
          <w:p w:rsidR="001A2323" w:rsidRDefault="001A2323" w:rsidP="00897002">
            <w:pPr>
              <w:spacing w:line="276" w:lineRule="auto"/>
              <w:jc w:val="center"/>
              <w:rPr>
                <w:rFonts w:ascii="Arial" w:hAnsi="Arial" w:cs="Arial"/>
                <w:sz w:val="20"/>
                <w:szCs w:val="20"/>
              </w:rPr>
            </w:pPr>
          </w:p>
          <w:p w:rsidR="001A2323" w:rsidRDefault="001A2323" w:rsidP="00897002">
            <w:pPr>
              <w:spacing w:line="276" w:lineRule="auto"/>
              <w:jc w:val="center"/>
              <w:rPr>
                <w:rFonts w:ascii="Arial" w:hAnsi="Arial" w:cs="Arial"/>
                <w:sz w:val="20"/>
                <w:szCs w:val="20"/>
              </w:rPr>
            </w:pPr>
            <w:r>
              <w:rPr>
                <w:rFonts w:ascii="Arial" w:hAnsi="Arial" w:cs="Arial"/>
                <w:sz w:val="20"/>
                <w:szCs w:val="20"/>
              </w:rPr>
              <w:t>Fri 7 Dec</w:t>
            </w:r>
          </w:p>
        </w:tc>
      </w:tr>
    </w:tbl>
    <w:p w:rsidR="00434581" w:rsidRPr="003D76B3" w:rsidRDefault="00D91151" w:rsidP="00D91151">
      <w:pPr>
        <w:rPr>
          <w:rFonts w:ascii="Arial" w:hAnsi="Arial" w:cs="Arial"/>
          <w:sz w:val="20"/>
          <w:szCs w:val="20"/>
        </w:rPr>
      </w:pPr>
      <w:r w:rsidRPr="003D76B3">
        <w:rPr>
          <w:rFonts w:ascii="Arial" w:hAnsi="Arial" w:cs="Arial"/>
          <w:sz w:val="20"/>
          <w:szCs w:val="20"/>
        </w:rPr>
        <w:t xml:space="preserve"> </w:t>
      </w:r>
    </w:p>
    <w:p w:rsidR="004D53DD" w:rsidRPr="00595532" w:rsidRDefault="005054EC" w:rsidP="00380EB8">
      <w:pPr>
        <w:numPr>
          <w:ilvl w:val="0"/>
          <w:numId w:val="18"/>
        </w:numPr>
        <w:ind w:left="426" w:hanging="426"/>
        <w:jc w:val="both"/>
        <w:rPr>
          <w:rFonts w:ascii="Arial" w:hAnsi="Arial" w:cs="Arial"/>
          <w:b/>
          <w:sz w:val="20"/>
          <w:szCs w:val="20"/>
          <w:u w:val="single"/>
        </w:rPr>
      </w:pPr>
      <w:r w:rsidRPr="00595532">
        <w:rPr>
          <w:rFonts w:ascii="Arial" w:hAnsi="Arial" w:cs="Arial"/>
          <w:b/>
          <w:sz w:val="20"/>
          <w:szCs w:val="20"/>
          <w:u w:val="single"/>
        </w:rPr>
        <w:t>Introduction</w:t>
      </w:r>
      <w:r w:rsidR="001A2323">
        <w:rPr>
          <w:rFonts w:ascii="Arial" w:hAnsi="Arial" w:cs="Arial"/>
          <w:b/>
          <w:sz w:val="20"/>
          <w:szCs w:val="20"/>
          <w:u w:val="single"/>
        </w:rPr>
        <w:t xml:space="preserve"> </w:t>
      </w:r>
      <w:r w:rsidR="001A2323">
        <w:rPr>
          <w:rFonts w:ascii="Arial" w:hAnsi="Arial" w:cs="Arial"/>
          <w:b/>
          <w:sz w:val="20"/>
          <w:szCs w:val="20"/>
          <w:u w:val="single"/>
        </w:rPr>
        <w:t>and overview of meeting</w:t>
      </w:r>
    </w:p>
    <w:p w:rsidR="005054EC" w:rsidRPr="005054EC" w:rsidRDefault="005054EC" w:rsidP="005054EC">
      <w:pPr>
        <w:pStyle w:val="ListParagraph"/>
        <w:numPr>
          <w:ilvl w:val="0"/>
          <w:numId w:val="30"/>
        </w:numPr>
        <w:jc w:val="both"/>
        <w:rPr>
          <w:rFonts w:ascii="Arial" w:hAnsi="Arial" w:cs="Arial"/>
          <w:b/>
          <w:sz w:val="20"/>
          <w:szCs w:val="20"/>
        </w:rPr>
      </w:pPr>
      <w:r>
        <w:rPr>
          <w:rFonts w:ascii="Arial" w:hAnsi="Arial" w:cs="Arial"/>
          <w:sz w:val="20"/>
          <w:szCs w:val="20"/>
        </w:rPr>
        <w:t>Overview of agenda was conducted</w:t>
      </w:r>
      <w:r w:rsidR="009B3CBE">
        <w:rPr>
          <w:rFonts w:ascii="Arial" w:hAnsi="Arial" w:cs="Arial"/>
          <w:sz w:val="20"/>
          <w:szCs w:val="20"/>
        </w:rPr>
        <w:t>.</w:t>
      </w:r>
    </w:p>
    <w:p w:rsidR="005054EC" w:rsidRPr="005054EC" w:rsidRDefault="005054EC" w:rsidP="005054EC">
      <w:pPr>
        <w:pStyle w:val="ListParagraph"/>
        <w:numPr>
          <w:ilvl w:val="0"/>
          <w:numId w:val="30"/>
        </w:numPr>
        <w:jc w:val="both"/>
        <w:rPr>
          <w:rFonts w:ascii="Arial" w:hAnsi="Arial" w:cs="Arial"/>
          <w:b/>
          <w:sz w:val="20"/>
          <w:szCs w:val="20"/>
        </w:rPr>
      </w:pPr>
      <w:r>
        <w:rPr>
          <w:rFonts w:ascii="Arial" w:hAnsi="Arial" w:cs="Arial"/>
          <w:sz w:val="20"/>
          <w:szCs w:val="20"/>
        </w:rPr>
        <w:t xml:space="preserve">Short participant introductions: </w:t>
      </w:r>
      <w:r w:rsidR="001A2323">
        <w:rPr>
          <w:rFonts w:ascii="Arial" w:hAnsi="Arial" w:cs="Arial"/>
          <w:sz w:val="20"/>
          <w:szCs w:val="20"/>
        </w:rPr>
        <w:t xml:space="preserve">Catherine Forbes </w:t>
      </w:r>
      <w:r>
        <w:rPr>
          <w:rFonts w:ascii="Arial" w:hAnsi="Arial" w:cs="Arial"/>
          <w:sz w:val="20"/>
          <w:szCs w:val="20"/>
        </w:rPr>
        <w:t xml:space="preserve">of </w:t>
      </w:r>
      <w:r w:rsidR="001A2323">
        <w:rPr>
          <w:rFonts w:ascii="Arial" w:hAnsi="Arial" w:cs="Arial"/>
          <w:sz w:val="20"/>
          <w:szCs w:val="20"/>
        </w:rPr>
        <w:t>EAA and Supriya Mehta were introduced to the SRG as new agency representatives.</w:t>
      </w:r>
      <w:r>
        <w:rPr>
          <w:rFonts w:ascii="Arial" w:hAnsi="Arial" w:cs="Arial"/>
          <w:sz w:val="20"/>
          <w:szCs w:val="20"/>
        </w:rPr>
        <w:t xml:space="preserve"> </w:t>
      </w:r>
    </w:p>
    <w:p w:rsidR="00AF2EE5" w:rsidRDefault="00AF2EE5" w:rsidP="004C300A">
      <w:pPr>
        <w:pStyle w:val="ListParagraph"/>
        <w:ind w:left="360"/>
        <w:jc w:val="both"/>
        <w:rPr>
          <w:rFonts w:ascii="Arial" w:hAnsi="Arial" w:cs="Arial"/>
          <w:sz w:val="20"/>
          <w:szCs w:val="20"/>
        </w:rPr>
      </w:pPr>
    </w:p>
    <w:p w:rsidR="005054EC" w:rsidRPr="00595532" w:rsidRDefault="005054EC" w:rsidP="00C5652E">
      <w:pPr>
        <w:pStyle w:val="ListParagraph"/>
        <w:numPr>
          <w:ilvl w:val="0"/>
          <w:numId w:val="24"/>
        </w:numPr>
        <w:ind w:left="426"/>
        <w:jc w:val="both"/>
        <w:rPr>
          <w:rFonts w:ascii="Arial" w:hAnsi="Arial" w:cs="Arial"/>
          <w:sz w:val="20"/>
          <w:szCs w:val="20"/>
          <w:u w:val="single"/>
        </w:rPr>
      </w:pPr>
      <w:r w:rsidRPr="00595532">
        <w:rPr>
          <w:rFonts w:ascii="Arial" w:hAnsi="Arial" w:cs="Arial"/>
          <w:b/>
          <w:sz w:val="20"/>
          <w:szCs w:val="20"/>
          <w:u w:val="single"/>
        </w:rPr>
        <w:t>Shelter/Disaster Risk Reduction scoping study</w:t>
      </w:r>
    </w:p>
    <w:p w:rsidR="005054EC" w:rsidRPr="00C5652E" w:rsidRDefault="001A2323" w:rsidP="005054EC">
      <w:pPr>
        <w:pStyle w:val="ListParagraph"/>
        <w:numPr>
          <w:ilvl w:val="0"/>
          <w:numId w:val="31"/>
        </w:numPr>
        <w:jc w:val="both"/>
        <w:rPr>
          <w:rFonts w:ascii="Arial" w:hAnsi="Arial" w:cs="Arial"/>
          <w:b/>
          <w:sz w:val="20"/>
          <w:szCs w:val="20"/>
        </w:rPr>
      </w:pPr>
      <w:r>
        <w:rPr>
          <w:rFonts w:ascii="Arial" w:hAnsi="Arial" w:cs="Arial"/>
          <w:sz w:val="20"/>
          <w:szCs w:val="20"/>
        </w:rPr>
        <w:t>The f</w:t>
      </w:r>
      <w:r w:rsidR="005054EC">
        <w:rPr>
          <w:rFonts w:ascii="Arial" w:hAnsi="Arial" w:cs="Arial"/>
          <w:sz w:val="20"/>
          <w:szCs w:val="20"/>
        </w:rPr>
        <w:t xml:space="preserve">ield work has been </w:t>
      </w:r>
      <w:r>
        <w:rPr>
          <w:rFonts w:ascii="Arial" w:hAnsi="Arial" w:cs="Arial"/>
          <w:sz w:val="20"/>
          <w:szCs w:val="20"/>
        </w:rPr>
        <w:t>undertaken in both Cook Islands and Sri Lanka</w:t>
      </w:r>
      <w:r w:rsidR="009B3CBE">
        <w:rPr>
          <w:rFonts w:ascii="Arial" w:hAnsi="Arial" w:cs="Arial"/>
          <w:sz w:val="20"/>
          <w:szCs w:val="20"/>
        </w:rPr>
        <w:t>.</w:t>
      </w:r>
    </w:p>
    <w:p w:rsidR="00C5652E" w:rsidRPr="00C5652E" w:rsidRDefault="001A2323" w:rsidP="005054EC">
      <w:pPr>
        <w:pStyle w:val="ListParagraph"/>
        <w:numPr>
          <w:ilvl w:val="0"/>
          <w:numId w:val="31"/>
        </w:numPr>
        <w:jc w:val="both"/>
        <w:rPr>
          <w:rFonts w:ascii="Arial" w:hAnsi="Arial" w:cs="Arial"/>
          <w:b/>
          <w:sz w:val="20"/>
          <w:szCs w:val="20"/>
        </w:rPr>
      </w:pPr>
      <w:r>
        <w:rPr>
          <w:rFonts w:ascii="Arial" w:hAnsi="Arial" w:cs="Arial"/>
          <w:sz w:val="20"/>
          <w:szCs w:val="20"/>
        </w:rPr>
        <w:t>I</w:t>
      </w:r>
      <w:r w:rsidR="00C5652E">
        <w:rPr>
          <w:rFonts w:ascii="Arial" w:hAnsi="Arial" w:cs="Arial"/>
          <w:sz w:val="20"/>
          <w:szCs w:val="20"/>
        </w:rPr>
        <w:t xml:space="preserve">fte and Esther </w:t>
      </w:r>
      <w:r w:rsidR="009B3CBE">
        <w:rPr>
          <w:rFonts w:ascii="Arial" w:hAnsi="Arial" w:cs="Arial"/>
          <w:sz w:val="20"/>
          <w:szCs w:val="20"/>
        </w:rPr>
        <w:t xml:space="preserve">(HARB) </w:t>
      </w:r>
      <w:r w:rsidR="00C5652E">
        <w:rPr>
          <w:rFonts w:ascii="Arial" w:hAnsi="Arial" w:cs="Arial"/>
          <w:sz w:val="20"/>
          <w:szCs w:val="20"/>
        </w:rPr>
        <w:t>provided a brief presentation/overview of the study</w:t>
      </w:r>
      <w:r>
        <w:rPr>
          <w:rFonts w:ascii="Arial" w:hAnsi="Arial" w:cs="Arial"/>
          <w:sz w:val="20"/>
          <w:szCs w:val="20"/>
        </w:rPr>
        <w:t xml:space="preserve"> and opportunities for discussion followed.</w:t>
      </w:r>
    </w:p>
    <w:p w:rsidR="00C5652E" w:rsidRPr="009B3CBE" w:rsidRDefault="009B3CBE" w:rsidP="00C5652E">
      <w:pPr>
        <w:pStyle w:val="ListParagraph"/>
        <w:numPr>
          <w:ilvl w:val="0"/>
          <w:numId w:val="31"/>
        </w:numPr>
        <w:spacing w:after="0"/>
        <w:jc w:val="both"/>
        <w:rPr>
          <w:rFonts w:ascii="Arial" w:hAnsi="Arial" w:cs="Arial"/>
          <w:sz w:val="20"/>
          <w:szCs w:val="20"/>
        </w:rPr>
      </w:pPr>
      <w:r w:rsidRPr="009B3CBE">
        <w:rPr>
          <w:rFonts w:ascii="Arial" w:hAnsi="Arial" w:cs="Arial"/>
          <w:sz w:val="20"/>
          <w:szCs w:val="20"/>
        </w:rPr>
        <w:t xml:space="preserve">HARB highlighted the </w:t>
      </w:r>
      <w:r w:rsidRPr="009B3CBE">
        <w:rPr>
          <w:rFonts w:ascii="Arial" w:hAnsi="Arial" w:cs="Arial"/>
          <w:sz w:val="20"/>
          <w:szCs w:val="20"/>
        </w:rPr>
        <w:t>most crucial and difficult facet of the project was the pre-assessment process</w:t>
      </w:r>
      <w:r w:rsidRPr="009B3CBE">
        <w:rPr>
          <w:rFonts w:ascii="Arial" w:hAnsi="Arial" w:cs="Arial"/>
          <w:sz w:val="20"/>
          <w:szCs w:val="20"/>
        </w:rPr>
        <w:t xml:space="preserve">. </w:t>
      </w:r>
      <w:r w:rsidR="00C5652E" w:rsidRPr="009B3CBE">
        <w:rPr>
          <w:rFonts w:ascii="Arial" w:hAnsi="Arial" w:cs="Arial"/>
          <w:sz w:val="20"/>
          <w:szCs w:val="20"/>
        </w:rPr>
        <w:t xml:space="preserve">The actual implementation of the tool and identification of the hazards </w:t>
      </w:r>
      <w:r w:rsidRPr="009B3CBE">
        <w:rPr>
          <w:rFonts w:ascii="Arial" w:hAnsi="Arial" w:cs="Arial"/>
          <w:sz w:val="20"/>
          <w:szCs w:val="20"/>
        </w:rPr>
        <w:t>was relatively straight forward</w:t>
      </w:r>
      <w:r>
        <w:rPr>
          <w:rFonts w:ascii="Arial" w:hAnsi="Arial" w:cs="Arial"/>
          <w:sz w:val="20"/>
          <w:szCs w:val="20"/>
        </w:rPr>
        <w:t>.</w:t>
      </w:r>
      <w:r w:rsidRPr="009B3CBE">
        <w:rPr>
          <w:rFonts w:ascii="Arial" w:hAnsi="Arial" w:cs="Arial"/>
          <w:sz w:val="20"/>
          <w:szCs w:val="20"/>
        </w:rPr>
        <w:t xml:space="preserve"> </w:t>
      </w:r>
    </w:p>
    <w:p w:rsidR="00C5652E" w:rsidRDefault="009B3CBE" w:rsidP="00C5652E">
      <w:pPr>
        <w:pStyle w:val="ListParagraph"/>
        <w:numPr>
          <w:ilvl w:val="0"/>
          <w:numId w:val="31"/>
        </w:numPr>
        <w:tabs>
          <w:tab w:val="left" w:pos="567"/>
        </w:tabs>
        <w:spacing w:after="0"/>
        <w:rPr>
          <w:rFonts w:ascii="Arial" w:hAnsi="Arial" w:cs="Arial"/>
          <w:sz w:val="20"/>
          <w:szCs w:val="20"/>
        </w:rPr>
      </w:pPr>
      <w:r w:rsidRPr="009B3CBE">
        <w:rPr>
          <w:rFonts w:ascii="Arial" w:hAnsi="Arial" w:cs="Arial"/>
          <w:sz w:val="20"/>
          <w:szCs w:val="20"/>
        </w:rPr>
        <w:t xml:space="preserve">HARB </w:t>
      </w:r>
      <w:r>
        <w:rPr>
          <w:rFonts w:ascii="Arial" w:hAnsi="Arial" w:cs="Arial"/>
          <w:sz w:val="20"/>
          <w:szCs w:val="20"/>
        </w:rPr>
        <w:t xml:space="preserve">commented that </w:t>
      </w:r>
      <w:r w:rsidR="00C5652E">
        <w:rPr>
          <w:rFonts w:ascii="Arial" w:hAnsi="Arial" w:cs="Arial"/>
          <w:sz w:val="20"/>
          <w:szCs w:val="20"/>
        </w:rPr>
        <w:t>a certain degree of</w:t>
      </w:r>
      <w:r>
        <w:rPr>
          <w:rFonts w:ascii="Arial" w:hAnsi="Arial" w:cs="Arial"/>
          <w:sz w:val="20"/>
          <w:szCs w:val="20"/>
        </w:rPr>
        <w:t xml:space="preserve"> local </w:t>
      </w:r>
      <w:r w:rsidR="00C5652E">
        <w:rPr>
          <w:rFonts w:ascii="Arial" w:hAnsi="Arial" w:cs="Arial"/>
          <w:sz w:val="20"/>
          <w:szCs w:val="20"/>
        </w:rPr>
        <w:t xml:space="preserve">technical proficiency </w:t>
      </w:r>
      <w:r>
        <w:rPr>
          <w:rFonts w:ascii="Arial" w:hAnsi="Arial" w:cs="Arial"/>
          <w:sz w:val="20"/>
          <w:szCs w:val="20"/>
        </w:rPr>
        <w:t>is needed</w:t>
      </w:r>
      <w:r w:rsidR="00C5652E">
        <w:rPr>
          <w:rFonts w:ascii="Arial" w:hAnsi="Arial" w:cs="Arial"/>
          <w:sz w:val="20"/>
          <w:szCs w:val="20"/>
        </w:rPr>
        <w:t xml:space="preserve"> to utilise the tool to its fullest potential</w:t>
      </w:r>
      <w:r>
        <w:rPr>
          <w:rFonts w:ascii="Arial" w:hAnsi="Arial" w:cs="Arial"/>
          <w:sz w:val="20"/>
          <w:szCs w:val="20"/>
        </w:rPr>
        <w:t>. This raised discussion on the need to ensure local staff/representatives have the capacity needed to ensure its use.</w:t>
      </w:r>
    </w:p>
    <w:p w:rsidR="009B3CBE" w:rsidRPr="00DF5CE3" w:rsidRDefault="009B3CBE" w:rsidP="009B3CBE">
      <w:pPr>
        <w:pStyle w:val="ListParagraph"/>
        <w:numPr>
          <w:ilvl w:val="0"/>
          <w:numId w:val="31"/>
        </w:numPr>
        <w:jc w:val="both"/>
        <w:rPr>
          <w:rFonts w:ascii="Arial" w:hAnsi="Arial" w:cs="Arial"/>
          <w:b/>
          <w:sz w:val="20"/>
          <w:szCs w:val="20"/>
        </w:rPr>
      </w:pPr>
      <w:r>
        <w:rPr>
          <w:rFonts w:ascii="Arial" w:hAnsi="Arial" w:cs="Arial"/>
          <w:sz w:val="20"/>
          <w:szCs w:val="20"/>
        </w:rPr>
        <w:t>Therefore, a level of t</w:t>
      </w:r>
      <w:r w:rsidRPr="009B3CBE">
        <w:rPr>
          <w:rFonts w:ascii="Arial" w:hAnsi="Arial" w:cs="Arial"/>
          <w:sz w:val="20"/>
          <w:szCs w:val="20"/>
        </w:rPr>
        <w:t xml:space="preserve">raining/support </w:t>
      </w:r>
      <w:r>
        <w:rPr>
          <w:rFonts w:ascii="Arial" w:hAnsi="Arial" w:cs="Arial"/>
          <w:sz w:val="20"/>
          <w:szCs w:val="20"/>
        </w:rPr>
        <w:t>may be required for</w:t>
      </w:r>
      <w:r w:rsidRPr="009B3CBE">
        <w:rPr>
          <w:rFonts w:ascii="Arial" w:hAnsi="Arial" w:cs="Arial"/>
          <w:sz w:val="20"/>
          <w:szCs w:val="20"/>
        </w:rPr>
        <w:t xml:space="preserve"> local partners in orde</w:t>
      </w:r>
      <w:r w:rsidR="00DF5CE3">
        <w:rPr>
          <w:rFonts w:ascii="Arial" w:hAnsi="Arial" w:cs="Arial"/>
          <w:sz w:val="20"/>
          <w:szCs w:val="20"/>
        </w:rPr>
        <w:t>r to maximise the tool’s effectiveness.</w:t>
      </w:r>
    </w:p>
    <w:p w:rsidR="00DF5CE3" w:rsidRPr="009B3CBE" w:rsidRDefault="00DF5CE3" w:rsidP="009B3CBE">
      <w:pPr>
        <w:pStyle w:val="ListParagraph"/>
        <w:numPr>
          <w:ilvl w:val="0"/>
          <w:numId w:val="31"/>
        </w:numPr>
        <w:jc w:val="both"/>
        <w:rPr>
          <w:rFonts w:ascii="Arial" w:hAnsi="Arial" w:cs="Arial"/>
          <w:b/>
          <w:sz w:val="20"/>
          <w:szCs w:val="20"/>
        </w:rPr>
      </w:pPr>
      <w:r>
        <w:rPr>
          <w:rFonts w:ascii="Arial" w:hAnsi="Arial" w:cs="Arial"/>
          <w:sz w:val="20"/>
          <w:szCs w:val="20"/>
        </w:rPr>
        <w:t xml:space="preserve">As a result, HARB were asked to draft clear suggested steps for the tool’s implementation with SRG partners. </w:t>
      </w:r>
    </w:p>
    <w:p w:rsidR="00DF5CE3" w:rsidRPr="00DF5CE3" w:rsidRDefault="00DF5CE3" w:rsidP="005054EC">
      <w:pPr>
        <w:pStyle w:val="ListParagraph"/>
        <w:numPr>
          <w:ilvl w:val="0"/>
          <w:numId w:val="31"/>
        </w:numPr>
        <w:jc w:val="both"/>
        <w:rPr>
          <w:rFonts w:ascii="Arial" w:hAnsi="Arial" w:cs="Arial"/>
          <w:b/>
          <w:sz w:val="20"/>
          <w:szCs w:val="20"/>
        </w:rPr>
      </w:pPr>
      <w:r>
        <w:rPr>
          <w:rFonts w:ascii="Arial" w:hAnsi="Arial" w:cs="Arial"/>
          <w:sz w:val="20"/>
          <w:szCs w:val="20"/>
        </w:rPr>
        <w:t xml:space="preserve">Questions remained regarding the level of objectivity when utilising the tool. The tool was originally designed to provide a resource for SRG partners on shelter/DRR effectiveness. However, there remains a risk that the process and results could become biased if solely undertaken by agency representatives. </w:t>
      </w:r>
    </w:p>
    <w:p w:rsidR="00687567" w:rsidRPr="00687567" w:rsidRDefault="00DF5CE3" w:rsidP="005054EC">
      <w:pPr>
        <w:pStyle w:val="ListParagraph"/>
        <w:numPr>
          <w:ilvl w:val="0"/>
          <w:numId w:val="31"/>
        </w:numPr>
        <w:jc w:val="both"/>
        <w:rPr>
          <w:rFonts w:ascii="Arial" w:hAnsi="Arial" w:cs="Arial"/>
          <w:b/>
          <w:sz w:val="20"/>
          <w:szCs w:val="20"/>
        </w:rPr>
      </w:pPr>
      <w:r>
        <w:rPr>
          <w:rFonts w:ascii="Arial" w:hAnsi="Arial" w:cs="Arial"/>
          <w:sz w:val="20"/>
          <w:szCs w:val="20"/>
        </w:rPr>
        <w:t>It was agreed that t</w:t>
      </w:r>
      <w:r w:rsidR="00C5652E">
        <w:rPr>
          <w:rFonts w:ascii="Arial" w:hAnsi="Arial" w:cs="Arial"/>
          <w:sz w:val="20"/>
          <w:szCs w:val="20"/>
        </w:rPr>
        <w:t xml:space="preserve">he tool must be </w:t>
      </w:r>
      <w:r w:rsidR="00687567">
        <w:rPr>
          <w:rFonts w:ascii="Arial" w:hAnsi="Arial" w:cs="Arial"/>
          <w:sz w:val="20"/>
          <w:szCs w:val="20"/>
        </w:rPr>
        <w:t>adapted to each unique context</w:t>
      </w:r>
      <w:r>
        <w:rPr>
          <w:rFonts w:ascii="Arial" w:hAnsi="Arial" w:cs="Arial"/>
          <w:sz w:val="20"/>
          <w:szCs w:val="20"/>
        </w:rPr>
        <w:t>.</w:t>
      </w:r>
    </w:p>
    <w:p w:rsidR="00687567" w:rsidRPr="00687567" w:rsidRDefault="00C93526" w:rsidP="005054EC">
      <w:pPr>
        <w:pStyle w:val="ListParagraph"/>
        <w:numPr>
          <w:ilvl w:val="0"/>
          <w:numId w:val="31"/>
        </w:numPr>
        <w:jc w:val="both"/>
        <w:rPr>
          <w:rFonts w:ascii="Arial" w:hAnsi="Arial" w:cs="Arial"/>
          <w:b/>
          <w:sz w:val="20"/>
          <w:szCs w:val="20"/>
        </w:rPr>
      </w:pPr>
      <w:r>
        <w:rPr>
          <w:rFonts w:ascii="Arial" w:hAnsi="Arial" w:cs="Arial"/>
          <w:sz w:val="20"/>
          <w:szCs w:val="20"/>
        </w:rPr>
        <w:t xml:space="preserve">The scoping study is not an end in itself but a stepping stone in creating a </w:t>
      </w:r>
      <w:r w:rsidR="00687567">
        <w:rPr>
          <w:rFonts w:ascii="Arial" w:hAnsi="Arial" w:cs="Arial"/>
          <w:sz w:val="20"/>
          <w:szCs w:val="20"/>
        </w:rPr>
        <w:t xml:space="preserve">more effective tool </w:t>
      </w:r>
      <w:r w:rsidR="00DF5CE3">
        <w:rPr>
          <w:rFonts w:ascii="Arial" w:hAnsi="Arial" w:cs="Arial"/>
          <w:sz w:val="20"/>
          <w:szCs w:val="20"/>
        </w:rPr>
        <w:t>and a growing body of evidence of the importance of shelter in strengthening community resilience.</w:t>
      </w:r>
    </w:p>
    <w:p w:rsidR="00C93526" w:rsidRPr="00FE24CC" w:rsidRDefault="00687567" w:rsidP="005054EC">
      <w:pPr>
        <w:pStyle w:val="ListParagraph"/>
        <w:numPr>
          <w:ilvl w:val="0"/>
          <w:numId w:val="31"/>
        </w:numPr>
        <w:jc w:val="both"/>
        <w:rPr>
          <w:rFonts w:ascii="Arial" w:hAnsi="Arial" w:cs="Arial"/>
          <w:b/>
          <w:sz w:val="20"/>
          <w:szCs w:val="20"/>
        </w:rPr>
      </w:pPr>
      <w:r>
        <w:rPr>
          <w:rFonts w:ascii="Arial" w:hAnsi="Arial" w:cs="Arial"/>
          <w:sz w:val="20"/>
          <w:szCs w:val="20"/>
        </w:rPr>
        <w:t>The s</w:t>
      </w:r>
      <w:r w:rsidR="00C93526">
        <w:rPr>
          <w:rFonts w:ascii="Arial" w:hAnsi="Arial" w:cs="Arial"/>
          <w:sz w:val="20"/>
          <w:szCs w:val="20"/>
        </w:rPr>
        <w:t>tudy focused on the evaluation of the tools utility</w:t>
      </w:r>
      <w:r>
        <w:rPr>
          <w:rFonts w:ascii="Arial" w:hAnsi="Arial" w:cs="Arial"/>
          <w:sz w:val="20"/>
          <w:szCs w:val="20"/>
        </w:rPr>
        <w:t xml:space="preserve">.  It was </w:t>
      </w:r>
      <w:r w:rsidR="00C93526">
        <w:rPr>
          <w:rFonts w:ascii="Arial" w:hAnsi="Arial" w:cs="Arial"/>
          <w:sz w:val="20"/>
          <w:szCs w:val="20"/>
        </w:rPr>
        <w:t>not an assessment of end results</w:t>
      </w:r>
    </w:p>
    <w:p w:rsidR="00FE24CC" w:rsidRPr="00FE24CC" w:rsidRDefault="00FE24CC" w:rsidP="00FE24CC">
      <w:pPr>
        <w:pStyle w:val="ListParagraph"/>
        <w:numPr>
          <w:ilvl w:val="0"/>
          <w:numId w:val="31"/>
        </w:numPr>
        <w:jc w:val="both"/>
        <w:rPr>
          <w:rFonts w:ascii="Arial" w:hAnsi="Arial" w:cs="Arial"/>
          <w:b/>
          <w:sz w:val="20"/>
          <w:szCs w:val="20"/>
        </w:rPr>
      </w:pPr>
      <w:r>
        <w:rPr>
          <w:rFonts w:ascii="Arial" w:hAnsi="Arial" w:cs="Arial"/>
          <w:sz w:val="20"/>
          <w:szCs w:val="20"/>
        </w:rPr>
        <w:t>HARB to come up with next steps so the tool can be better articulated as a working document</w:t>
      </w:r>
    </w:p>
    <w:p w:rsidR="005054EC" w:rsidRDefault="005054EC" w:rsidP="005054EC">
      <w:pPr>
        <w:pStyle w:val="ListParagraph"/>
        <w:ind w:left="426"/>
        <w:jc w:val="both"/>
        <w:rPr>
          <w:rFonts w:ascii="Arial" w:hAnsi="Arial" w:cs="Arial"/>
          <w:b/>
          <w:sz w:val="20"/>
          <w:szCs w:val="20"/>
        </w:rPr>
      </w:pPr>
    </w:p>
    <w:p w:rsidR="00380EB8" w:rsidRDefault="004C300A" w:rsidP="005054EC">
      <w:pPr>
        <w:pStyle w:val="ListParagraph"/>
        <w:ind w:left="426"/>
        <w:jc w:val="both"/>
        <w:rPr>
          <w:rFonts w:ascii="Arial" w:hAnsi="Arial" w:cs="Arial"/>
          <w:sz w:val="20"/>
          <w:szCs w:val="20"/>
        </w:rPr>
      </w:pPr>
      <w:r w:rsidRPr="00380EB8">
        <w:rPr>
          <w:rFonts w:ascii="Arial" w:hAnsi="Arial" w:cs="Arial"/>
          <w:b/>
          <w:sz w:val="20"/>
          <w:szCs w:val="20"/>
        </w:rPr>
        <w:t>ACTION</w:t>
      </w:r>
      <w:r w:rsidR="00DF5CE3">
        <w:rPr>
          <w:rFonts w:ascii="Arial" w:hAnsi="Arial" w:cs="Arial"/>
          <w:b/>
          <w:sz w:val="20"/>
          <w:szCs w:val="20"/>
        </w:rPr>
        <w:t>S</w:t>
      </w:r>
      <w:r w:rsidRPr="00380EB8">
        <w:rPr>
          <w:rFonts w:ascii="Arial" w:hAnsi="Arial" w:cs="Arial"/>
          <w:sz w:val="20"/>
          <w:szCs w:val="20"/>
        </w:rPr>
        <w:t xml:space="preserve">: </w:t>
      </w:r>
    </w:p>
    <w:p w:rsidR="00DF5CE3" w:rsidRPr="00897002" w:rsidRDefault="00DF5CE3" w:rsidP="00DF5CE3">
      <w:pPr>
        <w:pStyle w:val="ListParagraph"/>
        <w:numPr>
          <w:ilvl w:val="0"/>
          <w:numId w:val="32"/>
        </w:numPr>
        <w:jc w:val="both"/>
        <w:rPr>
          <w:rFonts w:ascii="Arial" w:hAnsi="Arial" w:cs="Arial"/>
          <w:b/>
          <w:sz w:val="20"/>
          <w:szCs w:val="20"/>
        </w:rPr>
      </w:pPr>
      <w:r>
        <w:rPr>
          <w:rFonts w:ascii="Arial" w:hAnsi="Arial" w:cs="Arial"/>
          <w:sz w:val="20"/>
          <w:szCs w:val="20"/>
        </w:rPr>
        <w:t>Agencies to provide feedback to Ifte and Esther re: Scoping Study</w:t>
      </w:r>
    </w:p>
    <w:p w:rsidR="00DF5CE3" w:rsidRDefault="00DF5CE3" w:rsidP="00DF5CE3">
      <w:pPr>
        <w:pStyle w:val="ListParagraph"/>
        <w:numPr>
          <w:ilvl w:val="0"/>
          <w:numId w:val="32"/>
        </w:numPr>
        <w:jc w:val="both"/>
        <w:rPr>
          <w:rFonts w:ascii="Arial" w:hAnsi="Arial" w:cs="Arial"/>
          <w:sz w:val="20"/>
          <w:szCs w:val="20"/>
        </w:rPr>
      </w:pPr>
      <w:r>
        <w:rPr>
          <w:rFonts w:ascii="Arial" w:hAnsi="Arial" w:cs="Arial"/>
          <w:sz w:val="20"/>
          <w:szCs w:val="20"/>
        </w:rPr>
        <w:t>HARB to draw out lessons learnt/recommendations from each country exercise</w:t>
      </w:r>
    </w:p>
    <w:p w:rsidR="00DF5CE3" w:rsidRDefault="00DF5CE3" w:rsidP="00DF5CE3">
      <w:pPr>
        <w:pStyle w:val="ListParagraph"/>
        <w:numPr>
          <w:ilvl w:val="0"/>
          <w:numId w:val="32"/>
        </w:numPr>
        <w:jc w:val="both"/>
        <w:rPr>
          <w:rFonts w:ascii="Arial" w:hAnsi="Arial" w:cs="Arial"/>
          <w:sz w:val="20"/>
          <w:szCs w:val="20"/>
        </w:rPr>
      </w:pPr>
      <w:r>
        <w:rPr>
          <w:rFonts w:ascii="Arial" w:hAnsi="Arial" w:cs="Arial"/>
          <w:sz w:val="20"/>
          <w:szCs w:val="20"/>
        </w:rPr>
        <w:t>HARB to list recommended, clear next steps for agencies to implement the developed tool &amp; a suggested communications/dissemination strategy</w:t>
      </w:r>
    </w:p>
    <w:p w:rsidR="00DF5CE3" w:rsidRDefault="00DF5CE3" w:rsidP="00C5652E">
      <w:pPr>
        <w:pStyle w:val="ListParagraph"/>
        <w:ind w:left="1146"/>
        <w:jc w:val="both"/>
        <w:rPr>
          <w:rFonts w:ascii="Arial" w:hAnsi="Arial" w:cs="Arial"/>
          <w:sz w:val="20"/>
          <w:szCs w:val="20"/>
          <w:u w:val="single"/>
        </w:rPr>
      </w:pPr>
    </w:p>
    <w:p w:rsidR="00DF5CE3" w:rsidRDefault="00DF5CE3" w:rsidP="00C5652E">
      <w:pPr>
        <w:pStyle w:val="ListParagraph"/>
        <w:ind w:left="1146"/>
        <w:jc w:val="both"/>
        <w:rPr>
          <w:rFonts w:ascii="Arial" w:hAnsi="Arial" w:cs="Arial"/>
          <w:sz w:val="20"/>
          <w:szCs w:val="20"/>
          <w:u w:val="single"/>
        </w:rPr>
      </w:pPr>
    </w:p>
    <w:p w:rsidR="004421C0" w:rsidRDefault="004421C0" w:rsidP="00C5652E">
      <w:pPr>
        <w:pStyle w:val="ListParagraph"/>
        <w:ind w:left="1146"/>
        <w:jc w:val="both"/>
        <w:rPr>
          <w:rFonts w:ascii="Arial" w:hAnsi="Arial" w:cs="Arial"/>
          <w:sz w:val="20"/>
          <w:szCs w:val="20"/>
          <w:u w:val="single"/>
        </w:rPr>
      </w:pPr>
    </w:p>
    <w:p w:rsidR="004421C0" w:rsidRDefault="004421C0" w:rsidP="00C5652E">
      <w:pPr>
        <w:pStyle w:val="ListParagraph"/>
        <w:ind w:left="1146"/>
        <w:jc w:val="both"/>
        <w:rPr>
          <w:rFonts w:ascii="Arial" w:hAnsi="Arial" w:cs="Arial"/>
          <w:sz w:val="20"/>
          <w:szCs w:val="20"/>
          <w:u w:val="single"/>
        </w:rPr>
      </w:pPr>
    </w:p>
    <w:p w:rsidR="004421C0" w:rsidRDefault="004421C0" w:rsidP="00C5652E">
      <w:pPr>
        <w:pStyle w:val="ListParagraph"/>
        <w:ind w:left="1146"/>
        <w:jc w:val="both"/>
        <w:rPr>
          <w:rFonts w:ascii="Arial" w:hAnsi="Arial" w:cs="Arial"/>
          <w:sz w:val="20"/>
          <w:szCs w:val="20"/>
          <w:u w:val="single"/>
        </w:rPr>
      </w:pPr>
    </w:p>
    <w:p w:rsidR="004421C0" w:rsidRPr="00595532" w:rsidRDefault="004421C0" w:rsidP="00C5652E">
      <w:pPr>
        <w:pStyle w:val="ListParagraph"/>
        <w:ind w:left="1146"/>
        <w:jc w:val="both"/>
        <w:rPr>
          <w:rFonts w:ascii="Arial" w:hAnsi="Arial" w:cs="Arial"/>
          <w:sz w:val="20"/>
          <w:szCs w:val="20"/>
          <w:u w:val="single"/>
        </w:rPr>
      </w:pPr>
    </w:p>
    <w:p w:rsidR="004C300A" w:rsidRPr="00595532" w:rsidRDefault="00595532" w:rsidP="00380EB8">
      <w:pPr>
        <w:pStyle w:val="ListParagraph"/>
        <w:numPr>
          <w:ilvl w:val="0"/>
          <w:numId w:val="24"/>
        </w:numPr>
        <w:ind w:left="426" w:hanging="426"/>
        <w:jc w:val="both"/>
        <w:rPr>
          <w:rFonts w:ascii="Arial" w:hAnsi="Arial" w:cs="Arial"/>
          <w:sz w:val="20"/>
          <w:szCs w:val="20"/>
          <w:u w:val="single"/>
        </w:rPr>
      </w:pPr>
      <w:r w:rsidRPr="00595532">
        <w:rPr>
          <w:rFonts w:ascii="Arial" w:hAnsi="Arial" w:cs="Arial"/>
          <w:b/>
          <w:sz w:val="20"/>
          <w:szCs w:val="20"/>
          <w:u w:val="single"/>
        </w:rPr>
        <w:t>SRG vis</w:t>
      </w:r>
      <w:r>
        <w:rPr>
          <w:rFonts w:ascii="Arial" w:hAnsi="Arial" w:cs="Arial"/>
          <w:b/>
          <w:sz w:val="20"/>
          <w:szCs w:val="20"/>
          <w:u w:val="single"/>
        </w:rPr>
        <w:t>i</w:t>
      </w:r>
      <w:r w:rsidRPr="00595532">
        <w:rPr>
          <w:rFonts w:ascii="Arial" w:hAnsi="Arial" w:cs="Arial"/>
          <w:b/>
          <w:sz w:val="20"/>
          <w:szCs w:val="20"/>
          <w:u w:val="single"/>
        </w:rPr>
        <w:t xml:space="preserve">oning exercise and </w:t>
      </w:r>
      <w:proofErr w:type="spellStart"/>
      <w:r w:rsidRPr="00595532">
        <w:rPr>
          <w:rFonts w:ascii="Arial" w:hAnsi="Arial" w:cs="Arial"/>
          <w:b/>
          <w:sz w:val="20"/>
          <w:szCs w:val="20"/>
          <w:u w:val="single"/>
        </w:rPr>
        <w:t>ToR</w:t>
      </w:r>
      <w:proofErr w:type="spellEnd"/>
      <w:r w:rsidRPr="00595532">
        <w:rPr>
          <w:rFonts w:ascii="Arial" w:hAnsi="Arial" w:cs="Arial"/>
          <w:b/>
          <w:sz w:val="20"/>
          <w:szCs w:val="20"/>
          <w:u w:val="single"/>
        </w:rPr>
        <w:t xml:space="preserve"> discussion</w:t>
      </w:r>
    </w:p>
    <w:p w:rsidR="002F3B76" w:rsidRDefault="002F3B76" w:rsidP="002F3B76">
      <w:pPr>
        <w:pStyle w:val="ListParagraph"/>
        <w:ind w:left="1080"/>
        <w:jc w:val="both"/>
        <w:rPr>
          <w:rFonts w:ascii="Arial" w:hAnsi="Arial" w:cs="Arial"/>
          <w:i/>
          <w:sz w:val="20"/>
          <w:szCs w:val="20"/>
          <w:u w:val="single"/>
        </w:rPr>
      </w:pPr>
    </w:p>
    <w:p w:rsidR="002F3B76" w:rsidRPr="004421C0" w:rsidRDefault="002F3B76" w:rsidP="002F3B76">
      <w:pPr>
        <w:pStyle w:val="ListParagraph"/>
        <w:ind w:left="1080"/>
        <w:jc w:val="both"/>
        <w:rPr>
          <w:rFonts w:ascii="Arial" w:hAnsi="Arial" w:cs="Arial"/>
          <w:b/>
          <w:i/>
          <w:sz w:val="20"/>
          <w:szCs w:val="20"/>
        </w:rPr>
      </w:pPr>
      <w:r w:rsidRPr="004421C0">
        <w:rPr>
          <w:rFonts w:ascii="Arial" w:hAnsi="Arial" w:cs="Arial"/>
          <w:b/>
          <w:i/>
          <w:sz w:val="20"/>
          <w:szCs w:val="20"/>
        </w:rPr>
        <w:t xml:space="preserve">Member Mapping </w:t>
      </w:r>
    </w:p>
    <w:p w:rsidR="00AF2EE5" w:rsidRDefault="00595532" w:rsidP="00595532">
      <w:pPr>
        <w:pStyle w:val="ListParagraph"/>
        <w:numPr>
          <w:ilvl w:val="0"/>
          <w:numId w:val="34"/>
        </w:numPr>
        <w:jc w:val="both"/>
        <w:rPr>
          <w:rFonts w:ascii="Arial" w:hAnsi="Arial" w:cs="Arial"/>
          <w:sz w:val="20"/>
          <w:szCs w:val="20"/>
        </w:rPr>
      </w:pPr>
      <w:r>
        <w:rPr>
          <w:rFonts w:ascii="Arial" w:hAnsi="Arial" w:cs="Arial"/>
          <w:sz w:val="20"/>
          <w:szCs w:val="20"/>
        </w:rPr>
        <w:t xml:space="preserve">Many commonalities were </w:t>
      </w:r>
      <w:r w:rsidR="00DF5CE3">
        <w:rPr>
          <w:rFonts w:ascii="Arial" w:hAnsi="Arial" w:cs="Arial"/>
          <w:sz w:val="20"/>
          <w:szCs w:val="20"/>
        </w:rPr>
        <w:t>identified</w:t>
      </w:r>
      <w:r>
        <w:rPr>
          <w:rFonts w:ascii="Arial" w:hAnsi="Arial" w:cs="Arial"/>
          <w:sz w:val="20"/>
          <w:szCs w:val="20"/>
        </w:rPr>
        <w:t xml:space="preserve"> through the Member Mapping exercise</w:t>
      </w:r>
      <w:r w:rsidR="00DF5CE3">
        <w:rPr>
          <w:rFonts w:ascii="Arial" w:hAnsi="Arial" w:cs="Arial"/>
          <w:sz w:val="20"/>
          <w:szCs w:val="20"/>
        </w:rPr>
        <w:t>.</w:t>
      </w:r>
    </w:p>
    <w:p w:rsidR="002F3B76" w:rsidRDefault="00DF5CE3" w:rsidP="00595532">
      <w:pPr>
        <w:pStyle w:val="ListParagraph"/>
        <w:numPr>
          <w:ilvl w:val="0"/>
          <w:numId w:val="34"/>
        </w:numPr>
        <w:jc w:val="both"/>
        <w:rPr>
          <w:rFonts w:ascii="Arial" w:hAnsi="Arial" w:cs="Arial"/>
          <w:sz w:val="20"/>
          <w:szCs w:val="20"/>
        </w:rPr>
      </w:pPr>
      <w:r>
        <w:rPr>
          <w:rFonts w:ascii="Arial" w:hAnsi="Arial" w:cs="Arial"/>
          <w:sz w:val="20"/>
          <w:szCs w:val="20"/>
        </w:rPr>
        <w:t>The m</w:t>
      </w:r>
      <w:r w:rsidR="002F3B76">
        <w:rPr>
          <w:rFonts w:ascii="Arial" w:hAnsi="Arial" w:cs="Arial"/>
          <w:sz w:val="20"/>
          <w:szCs w:val="20"/>
        </w:rPr>
        <w:t xml:space="preserve">ajority of members considered their activities </w:t>
      </w:r>
      <w:r>
        <w:rPr>
          <w:rFonts w:ascii="Arial" w:hAnsi="Arial" w:cs="Arial"/>
          <w:sz w:val="20"/>
          <w:szCs w:val="20"/>
        </w:rPr>
        <w:t xml:space="preserve">a mixture of </w:t>
      </w:r>
      <w:r w:rsidR="002F3B76">
        <w:rPr>
          <w:rFonts w:ascii="Arial" w:hAnsi="Arial" w:cs="Arial"/>
          <w:sz w:val="20"/>
          <w:szCs w:val="20"/>
        </w:rPr>
        <w:t xml:space="preserve">development </w:t>
      </w:r>
      <w:r w:rsidR="00687567">
        <w:rPr>
          <w:rFonts w:ascii="Arial" w:hAnsi="Arial" w:cs="Arial"/>
          <w:sz w:val="20"/>
          <w:szCs w:val="20"/>
        </w:rPr>
        <w:t>and</w:t>
      </w:r>
      <w:r w:rsidR="002F3B76">
        <w:rPr>
          <w:rFonts w:ascii="Arial" w:hAnsi="Arial" w:cs="Arial"/>
          <w:sz w:val="20"/>
          <w:szCs w:val="20"/>
        </w:rPr>
        <w:t xml:space="preserve"> humanitarian relief</w:t>
      </w:r>
      <w:r>
        <w:rPr>
          <w:rFonts w:ascii="Arial" w:hAnsi="Arial" w:cs="Arial"/>
          <w:sz w:val="20"/>
          <w:szCs w:val="20"/>
        </w:rPr>
        <w:t xml:space="preserve">. There is a need therefore, to ensure the </w:t>
      </w:r>
      <w:proofErr w:type="spellStart"/>
      <w:r>
        <w:rPr>
          <w:rFonts w:ascii="Arial" w:hAnsi="Arial" w:cs="Arial"/>
          <w:sz w:val="20"/>
          <w:szCs w:val="20"/>
        </w:rPr>
        <w:t>ToR</w:t>
      </w:r>
      <w:proofErr w:type="spellEnd"/>
      <w:r>
        <w:rPr>
          <w:rFonts w:ascii="Arial" w:hAnsi="Arial" w:cs="Arial"/>
          <w:sz w:val="20"/>
          <w:szCs w:val="20"/>
        </w:rPr>
        <w:t xml:space="preserve"> encompasses both forms of work. </w:t>
      </w:r>
    </w:p>
    <w:p w:rsidR="002F3B76" w:rsidRDefault="002F3B76" w:rsidP="002F3B76">
      <w:pPr>
        <w:pStyle w:val="ListParagraph"/>
        <w:ind w:left="1080"/>
        <w:jc w:val="both"/>
        <w:rPr>
          <w:rFonts w:ascii="Arial" w:hAnsi="Arial" w:cs="Arial"/>
          <w:i/>
          <w:sz w:val="20"/>
          <w:szCs w:val="20"/>
        </w:rPr>
      </w:pPr>
    </w:p>
    <w:p w:rsidR="00215A9D" w:rsidRPr="004421C0" w:rsidRDefault="002F3B76" w:rsidP="00215A9D">
      <w:pPr>
        <w:pStyle w:val="ListParagraph"/>
        <w:ind w:left="1080"/>
        <w:jc w:val="both"/>
        <w:rPr>
          <w:rFonts w:ascii="Arial" w:hAnsi="Arial" w:cs="Arial"/>
          <w:b/>
          <w:i/>
          <w:sz w:val="20"/>
          <w:szCs w:val="20"/>
        </w:rPr>
      </w:pPr>
      <w:r w:rsidRPr="004421C0">
        <w:rPr>
          <w:rFonts w:ascii="Arial" w:hAnsi="Arial" w:cs="Arial"/>
          <w:b/>
          <w:i/>
          <w:sz w:val="20"/>
          <w:szCs w:val="20"/>
        </w:rPr>
        <w:t xml:space="preserve">SRG Visioning </w:t>
      </w:r>
      <w:r w:rsidR="00DF5CE3" w:rsidRPr="004421C0">
        <w:rPr>
          <w:rFonts w:ascii="Arial" w:hAnsi="Arial" w:cs="Arial"/>
          <w:b/>
          <w:i/>
          <w:sz w:val="20"/>
          <w:szCs w:val="20"/>
        </w:rPr>
        <w:t>key discussion points</w:t>
      </w:r>
    </w:p>
    <w:p w:rsidR="00215A9D" w:rsidRPr="00215A9D" w:rsidRDefault="00215A9D" w:rsidP="00215A9D">
      <w:pPr>
        <w:pStyle w:val="ListParagraph"/>
        <w:numPr>
          <w:ilvl w:val="0"/>
          <w:numId w:val="34"/>
        </w:numPr>
        <w:spacing w:after="0" w:line="240" w:lineRule="auto"/>
        <w:contextualSpacing w:val="0"/>
        <w:rPr>
          <w:b/>
          <w:bCs/>
          <w:color w:val="1F497D"/>
        </w:rPr>
      </w:pPr>
      <w:r>
        <w:rPr>
          <w:rFonts w:ascii="Arial" w:hAnsi="Arial" w:cs="Arial"/>
          <w:sz w:val="20"/>
          <w:szCs w:val="20"/>
        </w:rPr>
        <w:t>SRG members discussed the original discussion points regarding ‘</w:t>
      </w:r>
      <w:r w:rsidRPr="00215A9D">
        <w:rPr>
          <w:rFonts w:ascii="Arial" w:hAnsi="Arial" w:cs="Arial"/>
          <w:b/>
          <w:sz w:val="20"/>
          <w:szCs w:val="20"/>
        </w:rPr>
        <w:t>what is the SRG’</w:t>
      </w:r>
      <w:r>
        <w:rPr>
          <w:rFonts w:ascii="Arial" w:hAnsi="Arial" w:cs="Arial"/>
          <w:sz w:val="20"/>
          <w:szCs w:val="20"/>
        </w:rPr>
        <w:t xml:space="preserve">. All members agreed on the below themes, with minor modifications in </w:t>
      </w:r>
      <w:r w:rsidRPr="004421C0">
        <w:rPr>
          <w:rFonts w:ascii="Arial" w:hAnsi="Arial" w:cs="Arial"/>
          <w:i/>
          <w:color w:val="FF0000"/>
          <w:sz w:val="20"/>
          <w:szCs w:val="20"/>
        </w:rPr>
        <w:t>italics</w:t>
      </w:r>
      <w:r>
        <w:rPr>
          <w:rFonts w:ascii="Arial" w:hAnsi="Arial" w:cs="Arial"/>
          <w:sz w:val="20"/>
          <w:szCs w:val="20"/>
        </w:rPr>
        <w:t>:</w:t>
      </w:r>
    </w:p>
    <w:p w:rsidR="00215A9D" w:rsidRPr="00215A9D" w:rsidRDefault="00215A9D" w:rsidP="00215A9D">
      <w:pPr>
        <w:pStyle w:val="ListParagraph"/>
        <w:spacing w:after="0" w:line="240" w:lineRule="auto"/>
        <w:ind w:left="1080"/>
        <w:contextualSpacing w:val="0"/>
        <w:rPr>
          <w:b/>
          <w:bCs/>
          <w:color w:val="1F497D" w:themeColor="text2"/>
        </w:rPr>
      </w:pPr>
    </w:p>
    <w:p w:rsidR="000503A9" w:rsidRPr="00476924" w:rsidRDefault="000503A9" w:rsidP="000503A9">
      <w:pPr>
        <w:pStyle w:val="ListParagraph"/>
        <w:numPr>
          <w:ilvl w:val="0"/>
          <w:numId w:val="38"/>
        </w:numPr>
        <w:rPr>
          <w:rFonts w:ascii="Arial" w:hAnsi="Arial" w:cs="Arial"/>
          <w:sz w:val="20"/>
        </w:rPr>
      </w:pPr>
      <w:r w:rsidRPr="00476924">
        <w:rPr>
          <w:rFonts w:ascii="Arial" w:hAnsi="Arial" w:cs="Arial"/>
          <w:sz w:val="20"/>
        </w:rPr>
        <w:t>A Community of Practice</w:t>
      </w:r>
    </w:p>
    <w:p w:rsidR="000503A9" w:rsidRPr="00476924" w:rsidRDefault="000503A9" w:rsidP="000503A9">
      <w:pPr>
        <w:pStyle w:val="ListParagraph"/>
        <w:numPr>
          <w:ilvl w:val="0"/>
          <w:numId w:val="38"/>
        </w:numPr>
        <w:rPr>
          <w:rFonts w:ascii="Arial" w:hAnsi="Arial" w:cs="Arial"/>
          <w:sz w:val="20"/>
        </w:rPr>
      </w:pPr>
      <w:r w:rsidRPr="00476924">
        <w:rPr>
          <w:rFonts w:ascii="Arial" w:hAnsi="Arial" w:cs="Arial"/>
          <w:sz w:val="20"/>
        </w:rPr>
        <w:t>A Knowledge sharing hub</w:t>
      </w:r>
    </w:p>
    <w:p w:rsidR="000503A9" w:rsidRPr="00476924" w:rsidRDefault="000503A9" w:rsidP="000503A9">
      <w:pPr>
        <w:pStyle w:val="ListParagraph"/>
        <w:numPr>
          <w:ilvl w:val="0"/>
          <w:numId w:val="38"/>
        </w:numPr>
        <w:rPr>
          <w:rFonts w:ascii="Arial" w:hAnsi="Arial" w:cs="Arial"/>
          <w:sz w:val="20"/>
        </w:rPr>
      </w:pPr>
      <w:r w:rsidRPr="00476924">
        <w:rPr>
          <w:rFonts w:ascii="Arial" w:hAnsi="Arial" w:cs="Arial"/>
          <w:sz w:val="20"/>
        </w:rPr>
        <w:t>A vehicle for engaging with AusAID</w:t>
      </w:r>
      <w:r w:rsidR="00215A9D" w:rsidRPr="00476924">
        <w:rPr>
          <w:rFonts w:ascii="Arial" w:hAnsi="Arial" w:cs="Arial"/>
          <w:sz w:val="20"/>
        </w:rPr>
        <w:t xml:space="preserve"> </w:t>
      </w:r>
      <w:r w:rsidR="00215A9D" w:rsidRPr="004421C0">
        <w:rPr>
          <w:rFonts w:ascii="Arial" w:hAnsi="Arial" w:cs="Arial"/>
          <w:i/>
          <w:color w:val="FF0000"/>
          <w:sz w:val="20"/>
        </w:rPr>
        <w:t>and influencing policy change</w:t>
      </w:r>
    </w:p>
    <w:p w:rsidR="000503A9" w:rsidRPr="00476924" w:rsidRDefault="000503A9" w:rsidP="000503A9">
      <w:pPr>
        <w:pStyle w:val="ListParagraph"/>
        <w:numPr>
          <w:ilvl w:val="0"/>
          <w:numId w:val="38"/>
        </w:numPr>
        <w:rPr>
          <w:rFonts w:ascii="Arial" w:hAnsi="Arial" w:cs="Arial"/>
          <w:sz w:val="20"/>
        </w:rPr>
      </w:pPr>
      <w:r w:rsidRPr="00476924">
        <w:rPr>
          <w:rFonts w:ascii="Arial" w:hAnsi="Arial" w:cs="Arial"/>
          <w:sz w:val="20"/>
        </w:rPr>
        <w:t>A group to advocate</w:t>
      </w:r>
      <w:r w:rsidR="00215A9D" w:rsidRPr="00476924">
        <w:rPr>
          <w:rFonts w:ascii="Arial" w:hAnsi="Arial" w:cs="Arial"/>
          <w:sz w:val="20"/>
        </w:rPr>
        <w:t xml:space="preserve"> &amp; </w:t>
      </w:r>
      <w:r w:rsidR="00215A9D" w:rsidRPr="004421C0">
        <w:rPr>
          <w:rFonts w:ascii="Arial" w:hAnsi="Arial" w:cs="Arial"/>
          <w:i/>
          <w:color w:val="FF0000"/>
          <w:sz w:val="20"/>
        </w:rPr>
        <w:t>partner</w:t>
      </w:r>
      <w:r w:rsidR="00215A9D" w:rsidRPr="004421C0">
        <w:rPr>
          <w:rFonts w:ascii="Arial" w:hAnsi="Arial" w:cs="Arial"/>
          <w:color w:val="FF0000"/>
          <w:sz w:val="20"/>
        </w:rPr>
        <w:t xml:space="preserve"> </w:t>
      </w:r>
      <w:r w:rsidR="00215A9D" w:rsidRPr="00476924">
        <w:rPr>
          <w:rFonts w:ascii="Arial" w:hAnsi="Arial" w:cs="Arial"/>
          <w:sz w:val="20"/>
        </w:rPr>
        <w:t xml:space="preserve">for resources and </w:t>
      </w:r>
      <w:r w:rsidRPr="00476924">
        <w:rPr>
          <w:rFonts w:ascii="Arial" w:hAnsi="Arial" w:cs="Arial"/>
          <w:sz w:val="20"/>
        </w:rPr>
        <w:t xml:space="preserve">support </w:t>
      </w:r>
    </w:p>
    <w:p w:rsidR="00215A9D" w:rsidRDefault="00215A9D" w:rsidP="00215A9D">
      <w:pPr>
        <w:pStyle w:val="ListParagraph"/>
        <w:spacing w:after="0" w:line="240" w:lineRule="auto"/>
        <w:ind w:left="1800"/>
        <w:contextualSpacing w:val="0"/>
        <w:rPr>
          <w:b/>
          <w:bCs/>
          <w:color w:val="1F497D"/>
        </w:rPr>
      </w:pPr>
    </w:p>
    <w:p w:rsidR="00476924" w:rsidRDefault="00476924" w:rsidP="00476924">
      <w:pPr>
        <w:pStyle w:val="ListParagraph"/>
        <w:numPr>
          <w:ilvl w:val="0"/>
          <w:numId w:val="34"/>
        </w:numPr>
        <w:jc w:val="both"/>
        <w:rPr>
          <w:rFonts w:ascii="Arial" w:hAnsi="Arial" w:cs="Arial"/>
          <w:sz w:val="20"/>
          <w:szCs w:val="20"/>
        </w:rPr>
      </w:pPr>
      <w:r>
        <w:rPr>
          <w:rFonts w:ascii="Arial" w:hAnsi="Arial" w:cs="Arial"/>
          <w:sz w:val="20"/>
          <w:szCs w:val="20"/>
        </w:rPr>
        <w:t xml:space="preserve">In addition to the above, it was agreed that the </w:t>
      </w:r>
      <w:r>
        <w:rPr>
          <w:rFonts w:ascii="Arial" w:hAnsi="Arial" w:cs="Arial"/>
          <w:sz w:val="20"/>
          <w:szCs w:val="20"/>
        </w:rPr>
        <w:t xml:space="preserve">SRG </w:t>
      </w:r>
      <w:r>
        <w:rPr>
          <w:rFonts w:ascii="Arial" w:hAnsi="Arial" w:cs="Arial"/>
          <w:sz w:val="20"/>
          <w:szCs w:val="20"/>
        </w:rPr>
        <w:t>can</w:t>
      </w:r>
      <w:r>
        <w:rPr>
          <w:rFonts w:ascii="Arial" w:hAnsi="Arial" w:cs="Arial"/>
          <w:sz w:val="20"/>
          <w:szCs w:val="20"/>
        </w:rPr>
        <w:t xml:space="preserve"> act as an entity facilitating coordination amongst member organisations and capacity building with external partners</w:t>
      </w:r>
    </w:p>
    <w:p w:rsidR="00476924" w:rsidRPr="00215A9D" w:rsidRDefault="00476924" w:rsidP="00215A9D">
      <w:pPr>
        <w:pStyle w:val="ListParagraph"/>
        <w:spacing w:after="0" w:line="240" w:lineRule="auto"/>
        <w:ind w:left="1800"/>
        <w:contextualSpacing w:val="0"/>
        <w:rPr>
          <w:b/>
          <w:bCs/>
          <w:color w:val="1F497D"/>
        </w:rPr>
      </w:pPr>
    </w:p>
    <w:p w:rsidR="00215A9D" w:rsidRPr="00476924" w:rsidRDefault="00215A9D" w:rsidP="00215A9D">
      <w:pPr>
        <w:pStyle w:val="ListParagraph"/>
        <w:numPr>
          <w:ilvl w:val="0"/>
          <w:numId w:val="41"/>
        </w:numPr>
        <w:rPr>
          <w:b/>
          <w:bCs/>
          <w:color w:val="1F497D"/>
        </w:rPr>
      </w:pPr>
      <w:r>
        <w:rPr>
          <w:rFonts w:ascii="Arial" w:hAnsi="Arial" w:cs="Arial"/>
          <w:sz w:val="20"/>
          <w:szCs w:val="20"/>
        </w:rPr>
        <w:t>Further discussion was held regarding the three discussion points listed below:</w:t>
      </w:r>
    </w:p>
    <w:p w:rsidR="000503A9" w:rsidRPr="004421C0" w:rsidRDefault="000503A9" w:rsidP="00476924">
      <w:pPr>
        <w:ind w:left="720"/>
        <w:rPr>
          <w:rFonts w:ascii="Arial" w:hAnsi="Arial" w:cs="Arial"/>
          <w:i/>
          <w:sz w:val="20"/>
          <w:szCs w:val="20"/>
          <w:u w:val="single"/>
        </w:rPr>
      </w:pPr>
      <w:r w:rsidRPr="004421C0">
        <w:rPr>
          <w:rFonts w:ascii="Arial" w:hAnsi="Arial" w:cs="Arial"/>
          <w:i/>
          <w:sz w:val="20"/>
          <w:szCs w:val="20"/>
          <w:u w:val="single"/>
        </w:rPr>
        <w:t>Are SRG members interested in establishing pre-disaster partnerships - to enable improved post-disaster coordination (potentially throughout the Pacific?)</w:t>
      </w:r>
    </w:p>
    <w:p w:rsidR="00476924" w:rsidRPr="00476924" w:rsidRDefault="00476924" w:rsidP="00476924">
      <w:pPr>
        <w:rPr>
          <w:rFonts w:ascii="Arial" w:hAnsi="Arial" w:cs="Arial"/>
          <w:b/>
          <w:i/>
          <w:sz w:val="20"/>
          <w:szCs w:val="20"/>
        </w:rPr>
      </w:pPr>
    </w:p>
    <w:p w:rsidR="00215A9D" w:rsidRDefault="00215A9D" w:rsidP="00476924">
      <w:pPr>
        <w:pStyle w:val="ListParagraph"/>
        <w:numPr>
          <w:ilvl w:val="0"/>
          <w:numId w:val="43"/>
        </w:numPr>
        <w:jc w:val="both"/>
        <w:rPr>
          <w:rFonts w:ascii="Arial" w:hAnsi="Arial" w:cs="Arial"/>
          <w:sz w:val="20"/>
          <w:szCs w:val="20"/>
        </w:rPr>
      </w:pPr>
      <w:r w:rsidRPr="00476924">
        <w:rPr>
          <w:rFonts w:ascii="Arial" w:hAnsi="Arial" w:cs="Arial"/>
          <w:sz w:val="20"/>
          <w:szCs w:val="20"/>
        </w:rPr>
        <w:t>SRG members discussed that p</w:t>
      </w:r>
      <w:r w:rsidRPr="00476924">
        <w:rPr>
          <w:rFonts w:ascii="Arial" w:hAnsi="Arial" w:cs="Arial"/>
          <w:sz w:val="20"/>
          <w:szCs w:val="20"/>
        </w:rPr>
        <w:t>re</w:t>
      </w:r>
      <w:r w:rsidRPr="00476924">
        <w:rPr>
          <w:rFonts w:ascii="Arial" w:hAnsi="Arial" w:cs="Arial"/>
          <w:sz w:val="20"/>
          <w:szCs w:val="20"/>
        </w:rPr>
        <w:t>-</w:t>
      </w:r>
      <w:r w:rsidRPr="00476924">
        <w:rPr>
          <w:rFonts w:ascii="Arial" w:hAnsi="Arial" w:cs="Arial"/>
          <w:sz w:val="20"/>
          <w:szCs w:val="20"/>
        </w:rPr>
        <w:t xml:space="preserve">disaster </w:t>
      </w:r>
      <w:r w:rsidRPr="00476924">
        <w:rPr>
          <w:rFonts w:ascii="Arial" w:hAnsi="Arial" w:cs="Arial"/>
          <w:sz w:val="20"/>
          <w:szCs w:val="20"/>
        </w:rPr>
        <w:t>partnerships</w:t>
      </w:r>
      <w:r w:rsidRPr="00476924">
        <w:rPr>
          <w:rFonts w:ascii="Arial" w:hAnsi="Arial" w:cs="Arial"/>
          <w:sz w:val="20"/>
          <w:szCs w:val="20"/>
        </w:rPr>
        <w:t xml:space="preserve"> </w:t>
      </w:r>
      <w:r w:rsidRPr="00476924">
        <w:rPr>
          <w:rFonts w:ascii="Arial" w:hAnsi="Arial" w:cs="Arial"/>
          <w:sz w:val="20"/>
          <w:szCs w:val="20"/>
        </w:rPr>
        <w:t>would</w:t>
      </w:r>
      <w:r w:rsidRPr="00476924">
        <w:rPr>
          <w:rFonts w:ascii="Arial" w:hAnsi="Arial" w:cs="Arial"/>
          <w:sz w:val="20"/>
          <w:szCs w:val="20"/>
        </w:rPr>
        <w:t xml:space="preserve"> not be formal in the sense of mandated agreements</w:t>
      </w:r>
      <w:r w:rsidRPr="00476924">
        <w:rPr>
          <w:rFonts w:ascii="Arial" w:hAnsi="Arial" w:cs="Arial"/>
          <w:sz w:val="20"/>
          <w:szCs w:val="20"/>
        </w:rPr>
        <w:t xml:space="preserve"> -</w:t>
      </w:r>
      <w:r w:rsidRPr="00476924">
        <w:rPr>
          <w:rFonts w:ascii="Arial" w:hAnsi="Arial" w:cs="Arial"/>
          <w:sz w:val="20"/>
          <w:szCs w:val="20"/>
        </w:rPr>
        <w:t xml:space="preserve"> but will exist as standing informal </w:t>
      </w:r>
      <w:r w:rsidRPr="00476924">
        <w:rPr>
          <w:rFonts w:ascii="Arial" w:hAnsi="Arial" w:cs="Arial"/>
          <w:sz w:val="20"/>
          <w:szCs w:val="20"/>
        </w:rPr>
        <w:t>relationships and knowledge sharing</w:t>
      </w:r>
    </w:p>
    <w:p w:rsidR="00215A9D" w:rsidRPr="004421C0" w:rsidRDefault="000503A9" w:rsidP="00476924">
      <w:pPr>
        <w:ind w:left="720"/>
        <w:rPr>
          <w:rFonts w:ascii="Arial" w:hAnsi="Arial" w:cs="Arial"/>
          <w:i/>
          <w:sz w:val="20"/>
          <w:szCs w:val="20"/>
          <w:u w:val="single"/>
        </w:rPr>
      </w:pPr>
      <w:r w:rsidRPr="004421C0">
        <w:rPr>
          <w:rFonts w:ascii="Arial" w:hAnsi="Arial" w:cs="Arial"/>
          <w:i/>
          <w:sz w:val="20"/>
          <w:szCs w:val="20"/>
          <w:u w:val="single"/>
        </w:rPr>
        <w:t>Does the SRG ‘open up membership’ regionally (</w:t>
      </w:r>
      <w:proofErr w:type="spellStart"/>
      <w:r w:rsidRPr="004421C0">
        <w:rPr>
          <w:rFonts w:ascii="Arial" w:hAnsi="Arial" w:cs="Arial"/>
          <w:i/>
          <w:sz w:val="20"/>
          <w:szCs w:val="20"/>
          <w:u w:val="single"/>
        </w:rPr>
        <w:t>eg</w:t>
      </w:r>
      <w:proofErr w:type="spellEnd"/>
      <w:r w:rsidRPr="004421C0">
        <w:rPr>
          <w:rFonts w:ascii="Arial" w:hAnsi="Arial" w:cs="Arial"/>
          <w:i/>
          <w:sz w:val="20"/>
          <w:szCs w:val="20"/>
          <w:u w:val="single"/>
        </w:rPr>
        <w:t xml:space="preserve"> in Asia and or the Pacific?) especially in relation to the Pacific pre-disaster </w:t>
      </w:r>
      <w:proofErr w:type="gramStart"/>
      <w:r w:rsidRPr="004421C0">
        <w:rPr>
          <w:rFonts w:ascii="Arial" w:hAnsi="Arial" w:cs="Arial"/>
          <w:i/>
          <w:sz w:val="20"/>
          <w:szCs w:val="20"/>
          <w:u w:val="single"/>
        </w:rPr>
        <w:t>partnerships</w:t>
      </w:r>
      <w:proofErr w:type="gramEnd"/>
    </w:p>
    <w:p w:rsidR="00215A9D" w:rsidRPr="004421C0" w:rsidRDefault="00215A9D" w:rsidP="00215A9D">
      <w:pPr>
        <w:rPr>
          <w:rFonts w:ascii="Arial" w:hAnsi="Arial" w:cs="Arial"/>
          <w:sz w:val="20"/>
          <w:szCs w:val="20"/>
          <w:u w:val="single"/>
        </w:rPr>
      </w:pPr>
    </w:p>
    <w:p w:rsidR="00476924" w:rsidRDefault="00215A9D" w:rsidP="00476924">
      <w:pPr>
        <w:pStyle w:val="ListParagraph"/>
        <w:numPr>
          <w:ilvl w:val="0"/>
          <w:numId w:val="43"/>
        </w:numPr>
        <w:rPr>
          <w:rFonts w:ascii="Arial" w:hAnsi="Arial" w:cs="Arial"/>
          <w:color w:val="000000"/>
          <w:sz w:val="20"/>
          <w:szCs w:val="20"/>
        </w:rPr>
      </w:pPr>
      <w:r w:rsidRPr="00476924">
        <w:rPr>
          <w:rFonts w:ascii="Arial" w:hAnsi="Arial" w:cs="Arial"/>
          <w:color w:val="000000"/>
          <w:sz w:val="20"/>
          <w:szCs w:val="20"/>
        </w:rPr>
        <w:t xml:space="preserve">It was agreed that the SRG should remain Australian based for the time being. </w:t>
      </w:r>
      <w:r w:rsidR="00476924" w:rsidRPr="00476924">
        <w:rPr>
          <w:rFonts w:ascii="Arial" w:hAnsi="Arial" w:cs="Arial"/>
          <w:color w:val="000000"/>
          <w:sz w:val="20"/>
          <w:szCs w:val="20"/>
        </w:rPr>
        <w:t xml:space="preserve">As the SRG is in early stages of development, focus should remain within Australia to promote good coordination. </w:t>
      </w:r>
    </w:p>
    <w:p w:rsidR="00215A9D" w:rsidRDefault="00476924" w:rsidP="00476924">
      <w:pPr>
        <w:pStyle w:val="ListParagraph"/>
        <w:numPr>
          <w:ilvl w:val="0"/>
          <w:numId w:val="43"/>
        </w:numPr>
        <w:rPr>
          <w:rFonts w:ascii="Arial" w:hAnsi="Arial" w:cs="Arial"/>
          <w:color w:val="000000"/>
          <w:sz w:val="20"/>
          <w:szCs w:val="20"/>
        </w:rPr>
      </w:pPr>
      <w:r w:rsidRPr="00476924">
        <w:rPr>
          <w:rFonts w:ascii="Arial" w:hAnsi="Arial" w:cs="Arial"/>
          <w:color w:val="000000"/>
          <w:sz w:val="20"/>
          <w:szCs w:val="20"/>
        </w:rPr>
        <w:t>International engagement can be pursued through SRG agency external contacts (</w:t>
      </w:r>
      <w:proofErr w:type="spellStart"/>
      <w:r w:rsidRPr="00476924">
        <w:rPr>
          <w:rFonts w:ascii="Arial" w:hAnsi="Arial" w:cs="Arial"/>
          <w:color w:val="000000"/>
          <w:sz w:val="20"/>
          <w:szCs w:val="20"/>
        </w:rPr>
        <w:t>eg</w:t>
      </w:r>
      <w:proofErr w:type="spellEnd"/>
      <w:r w:rsidRPr="00476924">
        <w:rPr>
          <w:rFonts w:ascii="Arial" w:hAnsi="Arial" w:cs="Arial"/>
          <w:color w:val="000000"/>
          <w:sz w:val="20"/>
          <w:szCs w:val="20"/>
        </w:rPr>
        <w:t xml:space="preserve"> WVI&amp; ARC’s engagement in regional &amp; global shelter networks)</w:t>
      </w:r>
      <w:r w:rsidR="00B642F6">
        <w:rPr>
          <w:rFonts w:ascii="Arial" w:hAnsi="Arial" w:cs="Arial"/>
          <w:color w:val="000000"/>
          <w:sz w:val="20"/>
          <w:szCs w:val="20"/>
        </w:rPr>
        <w:t>.</w:t>
      </w:r>
    </w:p>
    <w:p w:rsidR="00B642F6" w:rsidRPr="00476924" w:rsidRDefault="00B642F6" w:rsidP="00476924">
      <w:pPr>
        <w:pStyle w:val="ListParagraph"/>
        <w:numPr>
          <w:ilvl w:val="0"/>
          <w:numId w:val="43"/>
        </w:numPr>
        <w:rPr>
          <w:rFonts w:ascii="Arial" w:hAnsi="Arial" w:cs="Arial"/>
          <w:color w:val="000000"/>
          <w:sz w:val="20"/>
          <w:szCs w:val="20"/>
        </w:rPr>
      </w:pPr>
      <w:r>
        <w:rPr>
          <w:rFonts w:ascii="Arial" w:hAnsi="Arial" w:cs="Arial"/>
          <w:color w:val="000000"/>
          <w:sz w:val="20"/>
          <w:szCs w:val="20"/>
        </w:rPr>
        <w:t>SRG members also agreed that should be more rigour/structure around knowledge sharing. An SRG online presence was seen as very important to support sharing &amp; visibility in the sector.</w:t>
      </w:r>
    </w:p>
    <w:p w:rsidR="00476924" w:rsidRDefault="00476924" w:rsidP="00476924">
      <w:pPr>
        <w:pStyle w:val="ListParagraph"/>
        <w:spacing w:after="0" w:line="240" w:lineRule="auto"/>
        <w:ind w:left="1800"/>
        <w:contextualSpacing w:val="0"/>
        <w:rPr>
          <w:rFonts w:ascii="Arial" w:hAnsi="Arial" w:cs="Arial"/>
          <w:i/>
          <w:color w:val="1F497D" w:themeColor="text2"/>
          <w:sz w:val="20"/>
          <w:szCs w:val="20"/>
          <w:lang w:eastAsia="en-AU"/>
        </w:rPr>
      </w:pPr>
    </w:p>
    <w:p w:rsidR="000503A9" w:rsidRPr="004421C0" w:rsidRDefault="000503A9" w:rsidP="00476924">
      <w:pPr>
        <w:ind w:left="720"/>
        <w:rPr>
          <w:rFonts w:ascii="Arial" w:hAnsi="Arial" w:cs="Arial"/>
          <w:i/>
          <w:sz w:val="20"/>
          <w:szCs w:val="20"/>
          <w:u w:val="single"/>
        </w:rPr>
      </w:pPr>
      <w:r w:rsidRPr="004421C0">
        <w:rPr>
          <w:rFonts w:ascii="Arial" w:hAnsi="Arial" w:cs="Arial"/>
          <w:i/>
          <w:sz w:val="20"/>
          <w:szCs w:val="20"/>
          <w:u w:val="single"/>
        </w:rPr>
        <w:t>Do SRG members want to initially purse the ACFID working priority, or run this parallel to other activities? If so, does the SRG sit ‘under’ the Humanitarian Reference Group, or do we classify ourselves as a separate entity?</w:t>
      </w:r>
    </w:p>
    <w:p w:rsidR="00476924" w:rsidRDefault="00476924" w:rsidP="00476924">
      <w:pPr>
        <w:pStyle w:val="ListParagraph"/>
        <w:numPr>
          <w:ilvl w:val="1"/>
          <w:numId w:val="44"/>
        </w:numPr>
        <w:jc w:val="both"/>
        <w:rPr>
          <w:rFonts w:ascii="Arial" w:hAnsi="Arial" w:cs="Arial"/>
          <w:sz w:val="20"/>
          <w:szCs w:val="20"/>
        </w:rPr>
      </w:pPr>
      <w:r w:rsidRPr="00476924">
        <w:rPr>
          <w:rFonts w:ascii="Arial" w:hAnsi="Arial" w:cs="Arial"/>
          <w:sz w:val="20"/>
          <w:szCs w:val="20"/>
        </w:rPr>
        <w:t xml:space="preserve">SRG members once again agreed on the benefits of becoming an ACFID endorsed Working Group. </w:t>
      </w:r>
    </w:p>
    <w:p w:rsidR="00476924" w:rsidRPr="004421C0" w:rsidRDefault="00476924" w:rsidP="00476924">
      <w:pPr>
        <w:pStyle w:val="ListParagraph"/>
        <w:numPr>
          <w:ilvl w:val="1"/>
          <w:numId w:val="44"/>
        </w:numPr>
        <w:jc w:val="both"/>
        <w:rPr>
          <w:rFonts w:ascii="Arial" w:hAnsi="Arial" w:cs="Arial"/>
          <w:sz w:val="20"/>
          <w:szCs w:val="20"/>
        </w:rPr>
      </w:pPr>
      <w:r w:rsidRPr="004421C0">
        <w:rPr>
          <w:rFonts w:ascii="Arial" w:hAnsi="Arial" w:cs="Arial"/>
          <w:sz w:val="20"/>
          <w:szCs w:val="20"/>
        </w:rPr>
        <w:t>It was also agreed the SRG should not be situated within/underneath the Humanitarian Reference Group (HRG). The HRG’s focus is in humanitarian action, whereas the SRG’s areas of focus will encompass a broader focus of shelter – both humanitarian and long ter</w:t>
      </w:r>
      <w:r w:rsidR="00C20814">
        <w:rPr>
          <w:rFonts w:ascii="Arial" w:hAnsi="Arial" w:cs="Arial"/>
          <w:sz w:val="20"/>
          <w:szCs w:val="20"/>
        </w:rPr>
        <w:t>m</w:t>
      </w:r>
      <w:r w:rsidRPr="004421C0">
        <w:rPr>
          <w:rFonts w:ascii="Arial" w:hAnsi="Arial" w:cs="Arial"/>
          <w:sz w:val="20"/>
          <w:szCs w:val="20"/>
        </w:rPr>
        <w:t xml:space="preserve"> development/resilience.</w:t>
      </w:r>
    </w:p>
    <w:p w:rsidR="00476924" w:rsidRPr="004421C0" w:rsidRDefault="00476924" w:rsidP="00476924">
      <w:pPr>
        <w:jc w:val="both"/>
        <w:rPr>
          <w:rFonts w:ascii="Arial" w:hAnsi="Arial" w:cs="Arial"/>
          <w:sz w:val="20"/>
          <w:szCs w:val="20"/>
        </w:rPr>
      </w:pPr>
    </w:p>
    <w:p w:rsidR="002F3B76" w:rsidRPr="004421C0" w:rsidRDefault="00476924" w:rsidP="00476924">
      <w:pPr>
        <w:jc w:val="both"/>
        <w:rPr>
          <w:rFonts w:ascii="Arial" w:hAnsi="Arial" w:cs="Arial"/>
          <w:b/>
          <w:sz w:val="20"/>
          <w:szCs w:val="20"/>
        </w:rPr>
      </w:pPr>
      <w:r w:rsidRPr="004421C0">
        <w:rPr>
          <w:rFonts w:ascii="Arial" w:hAnsi="Arial" w:cs="Arial"/>
          <w:b/>
          <w:sz w:val="20"/>
          <w:szCs w:val="20"/>
        </w:rPr>
        <w:t>ACTIONS:</w:t>
      </w:r>
    </w:p>
    <w:p w:rsidR="00D57B86" w:rsidRPr="004421C0" w:rsidRDefault="00476924" w:rsidP="00476924">
      <w:pPr>
        <w:pStyle w:val="ListParagraph"/>
        <w:numPr>
          <w:ilvl w:val="0"/>
          <w:numId w:val="46"/>
        </w:numPr>
        <w:jc w:val="both"/>
        <w:rPr>
          <w:rFonts w:ascii="Arial" w:hAnsi="Arial" w:cs="Arial"/>
          <w:sz w:val="20"/>
          <w:szCs w:val="20"/>
        </w:rPr>
      </w:pPr>
      <w:r w:rsidRPr="004421C0">
        <w:rPr>
          <w:rFonts w:ascii="Arial" w:hAnsi="Arial" w:cs="Arial"/>
          <w:sz w:val="20"/>
          <w:szCs w:val="20"/>
        </w:rPr>
        <w:t>ARC/WVI to share list of regional/global shelter clusters &amp; network to SRG member</w:t>
      </w:r>
      <w:r w:rsidRPr="004421C0">
        <w:rPr>
          <w:rFonts w:ascii="Arial" w:hAnsi="Arial" w:cs="Arial"/>
          <w:sz w:val="20"/>
          <w:szCs w:val="20"/>
        </w:rPr>
        <w:t>s</w:t>
      </w:r>
    </w:p>
    <w:p w:rsidR="00476924" w:rsidRPr="004421C0" w:rsidRDefault="00476924" w:rsidP="00476924">
      <w:pPr>
        <w:pStyle w:val="ListParagraph"/>
        <w:numPr>
          <w:ilvl w:val="0"/>
          <w:numId w:val="46"/>
        </w:numPr>
        <w:jc w:val="both"/>
        <w:rPr>
          <w:rFonts w:ascii="Arial" w:hAnsi="Arial" w:cs="Arial"/>
          <w:sz w:val="20"/>
          <w:szCs w:val="20"/>
        </w:rPr>
      </w:pPr>
      <w:r w:rsidRPr="004421C0">
        <w:rPr>
          <w:rFonts w:ascii="Arial" w:hAnsi="Arial" w:cs="Arial"/>
          <w:sz w:val="20"/>
          <w:szCs w:val="20"/>
        </w:rPr>
        <w:t>HFHA/Caritas to continue discussions with ACFID representatives regarding ACFID WG application</w:t>
      </w:r>
      <w:r w:rsidR="00B642F6" w:rsidRPr="004421C0">
        <w:rPr>
          <w:rFonts w:ascii="Arial" w:hAnsi="Arial" w:cs="Arial"/>
          <w:sz w:val="20"/>
          <w:szCs w:val="20"/>
        </w:rPr>
        <w:t>.</w:t>
      </w:r>
    </w:p>
    <w:p w:rsidR="00476924" w:rsidRPr="004421C0" w:rsidRDefault="00476924" w:rsidP="00476924">
      <w:pPr>
        <w:jc w:val="both"/>
        <w:rPr>
          <w:rFonts w:ascii="Arial" w:hAnsi="Arial" w:cs="Arial"/>
          <w:sz w:val="20"/>
          <w:szCs w:val="20"/>
        </w:rPr>
      </w:pPr>
    </w:p>
    <w:p w:rsidR="00D57B86" w:rsidRPr="004421C0" w:rsidRDefault="00D57B86" w:rsidP="00D57B86">
      <w:pPr>
        <w:pStyle w:val="ListParagraph"/>
        <w:ind w:left="1080"/>
        <w:jc w:val="both"/>
        <w:rPr>
          <w:rFonts w:ascii="Arial" w:hAnsi="Arial" w:cs="Arial"/>
          <w:b/>
          <w:i/>
          <w:sz w:val="20"/>
          <w:szCs w:val="20"/>
        </w:rPr>
      </w:pPr>
      <w:proofErr w:type="spellStart"/>
      <w:r w:rsidRPr="004421C0">
        <w:rPr>
          <w:rFonts w:ascii="Arial" w:hAnsi="Arial" w:cs="Arial"/>
          <w:b/>
          <w:i/>
          <w:sz w:val="20"/>
          <w:szCs w:val="20"/>
        </w:rPr>
        <w:t>ToR</w:t>
      </w:r>
      <w:proofErr w:type="spellEnd"/>
    </w:p>
    <w:p w:rsidR="00B642F6" w:rsidRPr="004421C0" w:rsidRDefault="00B642F6" w:rsidP="00D57B86">
      <w:pPr>
        <w:pStyle w:val="ListParagraph"/>
        <w:numPr>
          <w:ilvl w:val="0"/>
          <w:numId w:val="34"/>
        </w:numPr>
        <w:jc w:val="both"/>
        <w:rPr>
          <w:rFonts w:ascii="Arial" w:hAnsi="Arial" w:cs="Arial"/>
          <w:sz w:val="20"/>
          <w:szCs w:val="20"/>
        </w:rPr>
      </w:pPr>
      <w:r w:rsidRPr="004421C0">
        <w:rPr>
          <w:rFonts w:ascii="Arial" w:hAnsi="Arial" w:cs="Arial"/>
          <w:sz w:val="20"/>
          <w:szCs w:val="20"/>
        </w:rPr>
        <w:t xml:space="preserve">The draft </w:t>
      </w:r>
      <w:proofErr w:type="spellStart"/>
      <w:r w:rsidRPr="004421C0">
        <w:rPr>
          <w:rFonts w:ascii="Arial" w:hAnsi="Arial" w:cs="Arial"/>
          <w:sz w:val="20"/>
          <w:szCs w:val="20"/>
        </w:rPr>
        <w:t>ToR</w:t>
      </w:r>
      <w:proofErr w:type="spellEnd"/>
      <w:r w:rsidRPr="004421C0">
        <w:rPr>
          <w:rFonts w:ascii="Arial" w:hAnsi="Arial" w:cs="Arial"/>
          <w:sz w:val="20"/>
          <w:szCs w:val="20"/>
        </w:rPr>
        <w:t xml:space="preserve"> was presented and discussed amongst SRG members. </w:t>
      </w:r>
    </w:p>
    <w:p w:rsidR="00B642F6" w:rsidRPr="004421C0" w:rsidRDefault="00B642F6" w:rsidP="00B642F6">
      <w:pPr>
        <w:pStyle w:val="ListParagraph"/>
        <w:numPr>
          <w:ilvl w:val="0"/>
          <w:numId w:val="34"/>
        </w:numPr>
        <w:jc w:val="both"/>
        <w:rPr>
          <w:rFonts w:ascii="Arial" w:hAnsi="Arial" w:cs="Arial"/>
          <w:sz w:val="20"/>
          <w:szCs w:val="20"/>
        </w:rPr>
      </w:pPr>
      <w:r w:rsidRPr="004421C0">
        <w:rPr>
          <w:rFonts w:ascii="Arial" w:hAnsi="Arial" w:cs="Arial"/>
          <w:sz w:val="20"/>
          <w:szCs w:val="20"/>
        </w:rPr>
        <w:t xml:space="preserve">SRG members </w:t>
      </w:r>
      <w:r w:rsidRPr="004421C0">
        <w:rPr>
          <w:rFonts w:ascii="Arial" w:hAnsi="Arial" w:cs="Arial"/>
          <w:sz w:val="20"/>
          <w:szCs w:val="20"/>
        </w:rPr>
        <w:t>briefly discussed the draft purpose and goals.</w:t>
      </w:r>
      <w:r w:rsidR="004421C0" w:rsidRPr="004421C0">
        <w:rPr>
          <w:rFonts w:ascii="Arial" w:hAnsi="Arial" w:cs="Arial"/>
          <w:sz w:val="20"/>
          <w:szCs w:val="20"/>
        </w:rPr>
        <w:t xml:space="preserve"> General </w:t>
      </w:r>
      <w:r w:rsidR="00C20814" w:rsidRPr="004421C0">
        <w:rPr>
          <w:rFonts w:ascii="Arial" w:hAnsi="Arial" w:cs="Arial"/>
          <w:sz w:val="20"/>
          <w:szCs w:val="20"/>
        </w:rPr>
        <w:t>consensus</w:t>
      </w:r>
      <w:r w:rsidR="004421C0" w:rsidRPr="004421C0">
        <w:rPr>
          <w:rFonts w:ascii="Arial" w:hAnsi="Arial" w:cs="Arial"/>
          <w:sz w:val="20"/>
          <w:szCs w:val="20"/>
        </w:rPr>
        <w:t xml:space="preserve"> was reached, with suggested changes to date listed below in </w:t>
      </w:r>
      <w:r w:rsidR="004421C0" w:rsidRPr="004421C0">
        <w:rPr>
          <w:rFonts w:ascii="Arial" w:hAnsi="Arial" w:cs="Arial"/>
          <w:i/>
          <w:color w:val="FF0000"/>
          <w:sz w:val="20"/>
          <w:szCs w:val="20"/>
        </w:rPr>
        <w:t>italics:</w:t>
      </w:r>
    </w:p>
    <w:p w:rsidR="004421C0" w:rsidRPr="004421C0" w:rsidRDefault="004421C0" w:rsidP="004421C0">
      <w:pPr>
        <w:ind w:left="1080"/>
        <w:jc w:val="both"/>
        <w:rPr>
          <w:rFonts w:ascii="Arial" w:hAnsi="Arial" w:cs="Arial"/>
          <w:b/>
          <w:sz w:val="20"/>
          <w:szCs w:val="20"/>
          <w:u w:val="single"/>
        </w:rPr>
      </w:pPr>
      <w:r w:rsidRPr="004421C0">
        <w:rPr>
          <w:rFonts w:ascii="Arial" w:hAnsi="Arial" w:cs="Arial"/>
          <w:b/>
          <w:sz w:val="20"/>
          <w:szCs w:val="20"/>
          <w:u w:val="single"/>
        </w:rPr>
        <w:t>Purpose</w:t>
      </w:r>
    </w:p>
    <w:p w:rsidR="004421C0" w:rsidRPr="004421C0" w:rsidRDefault="004421C0" w:rsidP="004421C0">
      <w:pPr>
        <w:ind w:left="1080"/>
        <w:jc w:val="both"/>
        <w:rPr>
          <w:rFonts w:ascii="Arial" w:hAnsi="Arial" w:cs="Arial"/>
          <w:sz w:val="20"/>
          <w:szCs w:val="20"/>
        </w:rPr>
      </w:pPr>
      <w:r w:rsidRPr="004421C0">
        <w:rPr>
          <w:rFonts w:ascii="Arial" w:hAnsi="Arial" w:cs="Arial"/>
          <w:sz w:val="20"/>
          <w:szCs w:val="20"/>
        </w:rPr>
        <w:t xml:space="preserve">To bring together Australian based development </w:t>
      </w:r>
      <w:r w:rsidRPr="004421C0">
        <w:rPr>
          <w:rFonts w:ascii="Arial" w:hAnsi="Arial" w:cs="Arial"/>
          <w:i/>
          <w:color w:val="FF0000"/>
          <w:sz w:val="20"/>
          <w:szCs w:val="20"/>
        </w:rPr>
        <w:t>and humanitarian</w:t>
      </w:r>
      <w:r w:rsidRPr="004421C0">
        <w:rPr>
          <w:rFonts w:ascii="Arial" w:hAnsi="Arial" w:cs="Arial"/>
          <w:color w:val="FF0000"/>
          <w:sz w:val="20"/>
          <w:szCs w:val="20"/>
        </w:rPr>
        <w:t xml:space="preserve"> </w:t>
      </w:r>
      <w:r w:rsidRPr="004421C0">
        <w:rPr>
          <w:rFonts w:ascii="Arial" w:hAnsi="Arial" w:cs="Arial"/>
          <w:sz w:val="20"/>
          <w:szCs w:val="20"/>
        </w:rPr>
        <w:t xml:space="preserve">actors engaged in shelter programming, to share lessons, encourage innovative practice, build collaborative partnerships, leverage resources, and advocate for the importance of shelter. </w:t>
      </w:r>
    </w:p>
    <w:p w:rsidR="004421C0" w:rsidRPr="004421C0" w:rsidRDefault="004421C0" w:rsidP="004421C0">
      <w:pPr>
        <w:ind w:left="1080"/>
        <w:jc w:val="both"/>
        <w:rPr>
          <w:rFonts w:ascii="Arial" w:hAnsi="Arial" w:cs="Arial"/>
          <w:b/>
          <w:sz w:val="20"/>
          <w:szCs w:val="20"/>
          <w:u w:val="single"/>
        </w:rPr>
      </w:pPr>
    </w:p>
    <w:p w:rsidR="004421C0" w:rsidRPr="004421C0" w:rsidRDefault="004421C0" w:rsidP="004421C0">
      <w:pPr>
        <w:ind w:left="1080"/>
        <w:jc w:val="both"/>
        <w:rPr>
          <w:rFonts w:ascii="Arial" w:hAnsi="Arial" w:cs="Arial"/>
          <w:b/>
          <w:sz w:val="20"/>
          <w:szCs w:val="20"/>
          <w:u w:val="single"/>
        </w:rPr>
      </w:pPr>
      <w:r w:rsidRPr="004421C0">
        <w:rPr>
          <w:rFonts w:ascii="Arial" w:hAnsi="Arial" w:cs="Arial"/>
          <w:b/>
          <w:sz w:val="20"/>
          <w:szCs w:val="20"/>
          <w:u w:val="single"/>
        </w:rPr>
        <w:t>Goals</w:t>
      </w:r>
    </w:p>
    <w:p w:rsidR="004421C0" w:rsidRPr="004421C0" w:rsidRDefault="004421C0" w:rsidP="004421C0">
      <w:pPr>
        <w:pStyle w:val="ListParagraph"/>
        <w:numPr>
          <w:ilvl w:val="0"/>
          <w:numId w:val="47"/>
        </w:numPr>
        <w:ind w:left="1440"/>
        <w:jc w:val="both"/>
        <w:rPr>
          <w:rFonts w:ascii="Arial" w:hAnsi="Arial" w:cs="Arial"/>
          <w:sz w:val="20"/>
          <w:szCs w:val="20"/>
        </w:rPr>
      </w:pPr>
      <w:r w:rsidRPr="004421C0">
        <w:rPr>
          <w:rFonts w:ascii="Arial" w:hAnsi="Arial" w:cs="Arial"/>
          <w:sz w:val="20"/>
          <w:szCs w:val="20"/>
        </w:rPr>
        <w:t xml:space="preserve">Advocate for the importance of </w:t>
      </w:r>
      <w:r w:rsidRPr="004421C0">
        <w:rPr>
          <w:rFonts w:ascii="Arial" w:hAnsi="Arial" w:cs="Arial"/>
          <w:i/>
          <w:color w:val="FF0000"/>
          <w:sz w:val="20"/>
          <w:szCs w:val="20"/>
        </w:rPr>
        <w:t>sustainable and resilient</w:t>
      </w:r>
      <w:r w:rsidRPr="004421C0">
        <w:rPr>
          <w:rFonts w:ascii="Arial" w:hAnsi="Arial" w:cs="Arial"/>
          <w:i/>
          <w:color w:val="FF0000"/>
          <w:sz w:val="20"/>
          <w:szCs w:val="20"/>
        </w:rPr>
        <w:t xml:space="preserve"> shelter</w:t>
      </w:r>
      <w:r w:rsidRPr="004421C0">
        <w:rPr>
          <w:rFonts w:ascii="Arial" w:hAnsi="Arial" w:cs="Arial"/>
          <w:color w:val="FF0000"/>
          <w:sz w:val="20"/>
          <w:szCs w:val="20"/>
        </w:rPr>
        <w:t xml:space="preserve"> </w:t>
      </w:r>
      <w:r w:rsidRPr="004421C0">
        <w:rPr>
          <w:rFonts w:ascii="Arial" w:hAnsi="Arial" w:cs="Arial"/>
          <w:sz w:val="20"/>
          <w:szCs w:val="20"/>
        </w:rPr>
        <w:t>to the Australian government’s foreign aid programming and build support amongst the Australian public</w:t>
      </w:r>
      <w:r w:rsidRPr="004421C0">
        <w:rPr>
          <w:rFonts w:ascii="Arial" w:hAnsi="Arial" w:cs="Arial"/>
          <w:sz w:val="20"/>
          <w:szCs w:val="20"/>
        </w:rPr>
        <w:t>.</w:t>
      </w:r>
    </w:p>
    <w:p w:rsidR="004421C0" w:rsidRPr="004421C0" w:rsidRDefault="004421C0" w:rsidP="004421C0">
      <w:pPr>
        <w:pStyle w:val="ListParagraph"/>
        <w:ind w:left="1440"/>
        <w:jc w:val="both"/>
        <w:rPr>
          <w:rFonts w:ascii="Arial" w:hAnsi="Arial" w:cs="Arial"/>
          <w:sz w:val="20"/>
          <w:szCs w:val="20"/>
        </w:rPr>
      </w:pPr>
    </w:p>
    <w:p w:rsidR="004421C0" w:rsidRPr="004421C0" w:rsidRDefault="004421C0" w:rsidP="004421C0">
      <w:pPr>
        <w:pStyle w:val="ListParagraph"/>
        <w:numPr>
          <w:ilvl w:val="0"/>
          <w:numId w:val="47"/>
        </w:numPr>
        <w:ind w:left="1440"/>
        <w:jc w:val="both"/>
        <w:rPr>
          <w:rFonts w:ascii="Arial" w:hAnsi="Arial" w:cs="Arial"/>
          <w:i/>
          <w:color w:val="FF0000"/>
          <w:sz w:val="20"/>
          <w:szCs w:val="20"/>
        </w:rPr>
      </w:pPr>
      <w:r w:rsidRPr="004421C0">
        <w:rPr>
          <w:rFonts w:ascii="Arial" w:hAnsi="Arial" w:cs="Arial"/>
          <w:sz w:val="20"/>
          <w:szCs w:val="20"/>
        </w:rPr>
        <w:t xml:space="preserve">Use the collective resources of Australian NGOs, academia and the private sector to </w:t>
      </w:r>
      <w:r w:rsidRPr="004421C0">
        <w:rPr>
          <w:rFonts w:ascii="Arial" w:hAnsi="Arial" w:cs="Arial"/>
          <w:i/>
          <w:color w:val="FF0000"/>
          <w:sz w:val="20"/>
          <w:szCs w:val="20"/>
        </w:rPr>
        <w:t>f</w:t>
      </w:r>
      <w:r w:rsidRPr="004421C0">
        <w:rPr>
          <w:rFonts w:ascii="Arial" w:hAnsi="Arial" w:cs="Arial"/>
          <w:i/>
          <w:color w:val="FF0000"/>
          <w:sz w:val="20"/>
          <w:szCs w:val="20"/>
        </w:rPr>
        <w:t>acilitate the delivery of innovate shelter practice</w:t>
      </w:r>
      <w:r w:rsidRPr="004421C0">
        <w:rPr>
          <w:rFonts w:ascii="Arial" w:hAnsi="Arial" w:cs="Arial"/>
          <w:color w:val="FF0000"/>
          <w:sz w:val="20"/>
          <w:szCs w:val="20"/>
        </w:rPr>
        <w:t xml:space="preserve"> </w:t>
      </w:r>
      <w:r w:rsidRPr="004421C0">
        <w:rPr>
          <w:rFonts w:ascii="Arial" w:hAnsi="Arial" w:cs="Arial"/>
          <w:sz w:val="20"/>
          <w:szCs w:val="20"/>
        </w:rPr>
        <w:t>in both humanitarian and development fields, through knowledge exchange and collaborative partnerships</w:t>
      </w:r>
      <w:r w:rsidRPr="004421C0">
        <w:rPr>
          <w:rFonts w:ascii="Arial" w:hAnsi="Arial" w:cs="Arial"/>
          <w:sz w:val="20"/>
          <w:szCs w:val="20"/>
        </w:rPr>
        <w:t>.</w:t>
      </w:r>
    </w:p>
    <w:p w:rsidR="004421C0" w:rsidRDefault="004421C0" w:rsidP="004421C0">
      <w:pPr>
        <w:pStyle w:val="ListParagraph"/>
        <w:ind w:left="1080"/>
        <w:jc w:val="both"/>
        <w:rPr>
          <w:rFonts w:ascii="Arial" w:hAnsi="Arial" w:cs="Arial"/>
          <w:sz w:val="20"/>
          <w:szCs w:val="20"/>
        </w:rPr>
      </w:pPr>
    </w:p>
    <w:p w:rsidR="00C20814" w:rsidRDefault="00C20814" w:rsidP="00D57B86">
      <w:pPr>
        <w:pStyle w:val="ListParagraph"/>
        <w:numPr>
          <w:ilvl w:val="0"/>
          <w:numId w:val="34"/>
        </w:numPr>
        <w:jc w:val="both"/>
        <w:rPr>
          <w:rFonts w:ascii="Arial" w:hAnsi="Arial" w:cs="Arial"/>
          <w:sz w:val="20"/>
          <w:szCs w:val="20"/>
        </w:rPr>
      </w:pPr>
      <w:r>
        <w:rPr>
          <w:rFonts w:ascii="Arial" w:hAnsi="Arial" w:cs="Arial"/>
          <w:sz w:val="20"/>
          <w:szCs w:val="20"/>
        </w:rPr>
        <w:t>Further modifications and feedback is needed of the entire draft ToR</w:t>
      </w:r>
      <w:bookmarkStart w:id="0" w:name="_GoBack"/>
      <w:bookmarkEnd w:id="0"/>
    </w:p>
    <w:p w:rsidR="00D57B86" w:rsidRPr="004421C0" w:rsidRDefault="00D57B86" w:rsidP="00D57B86">
      <w:pPr>
        <w:pStyle w:val="ListParagraph"/>
        <w:numPr>
          <w:ilvl w:val="0"/>
          <w:numId w:val="34"/>
        </w:numPr>
        <w:jc w:val="both"/>
        <w:rPr>
          <w:rFonts w:ascii="Arial" w:hAnsi="Arial" w:cs="Arial"/>
          <w:sz w:val="20"/>
          <w:szCs w:val="20"/>
        </w:rPr>
      </w:pPr>
      <w:r w:rsidRPr="004421C0">
        <w:rPr>
          <w:rFonts w:ascii="Arial" w:hAnsi="Arial" w:cs="Arial"/>
          <w:sz w:val="20"/>
          <w:szCs w:val="20"/>
        </w:rPr>
        <w:t>Due to time constraints</w:t>
      </w:r>
      <w:r w:rsidR="00B642F6" w:rsidRPr="004421C0">
        <w:rPr>
          <w:rFonts w:ascii="Arial" w:hAnsi="Arial" w:cs="Arial"/>
          <w:sz w:val="20"/>
          <w:szCs w:val="20"/>
        </w:rPr>
        <w:t>,</w:t>
      </w:r>
      <w:r w:rsidRPr="004421C0">
        <w:rPr>
          <w:rFonts w:ascii="Arial" w:hAnsi="Arial" w:cs="Arial"/>
          <w:sz w:val="20"/>
          <w:szCs w:val="20"/>
        </w:rPr>
        <w:t xml:space="preserve"> an in-depth discussion of </w:t>
      </w:r>
      <w:r w:rsidR="004421C0" w:rsidRPr="004421C0">
        <w:rPr>
          <w:rFonts w:ascii="Arial" w:hAnsi="Arial" w:cs="Arial"/>
          <w:sz w:val="20"/>
          <w:szCs w:val="20"/>
        </w:rPr>
        <w:t xml:space="preserve">the </w:t>
      </w:r>
      <w:proofErr w:type="spellStart"/>
      <w:r w:rsidR="004421C0" w:rsidRPr="004421C0">
        <w:rPr>
          <w:rFonts w:ascii="Arial" w:hAnsi="Arial" w:cs="Arial"/>
          <w:sz w:val="20"/>
          <w:szCs w:val="20"/>
        </w:rPr>
        <w:t>ToR</w:t>
      </w:r>
      <w:proofErr w:type="spellEnd"/>
      <w:r w:rsidR="004421C0" w:rsidRPr="004421C0">
        <w:rPr>
          <w:rFonts w:ascii="Arial" w:hAnsi="Arial" w:cs="Arial"/>
          <w:sz w:val="20"/>
          <w:szCs w:val="20"/>
        </w:rPr>
        <w:t xml:space="preserve"> did not occur.</w:t>
      </w:r>
    </w:p>
    <w:p w:rsidR="005657BA" w:rsidRPr="004421C0" w:rsidRDefault="005657BA" w:rsidP="005657BA">
      <w:pPr>
        <w:spacing w:line="276" w:lineRule="auto"/>
        <w:ind w:left="644"/>
        <w:jc w:val="both"/>
        <w:rPr>
          <w:rFonts w:ascii="Arial" w:hAnsi="Arial" w:cs="Arial"/>
          <w:sz w:val="20"/>
          <w:szCs w:val="20"/>
        </w:rPr>
      </w:pPr>
    </w:p>
    <w:p w:rsidR="005657BA" w:rsidRPr="004421C0" w:rsidRDefault="009830AE" w:rsidP="005657BA">
      <w:pPr>
        <w:jc w:val="both"/>
        <w:rPr>
          <w:rFonts w:ascii="Arial" w:hAnsi="Arial" w:cs="Arial"/>
          <w:b/>
          <w:sz w:val="20"/>
          <w:szCs w:val="20"/>
        </w:rPr>
      </w:pPr>
      <w:r w:rsidRPr="004421C0">
        <w:rPr>
          <w:rFonts w:ascii="Arial" w:hAnsi="Arial" w:cs="Arial"/>
          <w:b/>
          <w:sz w:val="20"/>
          <w:szCs w:val="20"/>
        </w:rPr>
        <w:t>ACTION</w:t>
      </w:r>
      <w:r w:rsidR="004421C0" w:rsidRPr="004421C0">
        <w:rPr>
          <w:rFonts w:ascii="Arial" w:hAnsi="Arial" w:cs="Arial"/>
          <w:b/>
          <w:sz w:val="20"/>
          <w:szCs w:val="20"/>
        </w:rPr>
        <w:t>S:</w:t>
      </w:r>
    </w:p>
    <w:p w:rsidR="004421C0" w:rsidRDefault="004421C0" w:rsidP="004421C0">
      <w:pPr>
        <w:pStyle w:val="ListParagraph"/>
        <w:numPr>
          <w:ilvl w:val="0"/>
          <w:numId w:val="35"/>
        </w:numPr>
        <w:jc w:val="both"/>
        <w:rPr>
          <w:rFonts w:ascii="Arial" w:hAnsi="Arial" w:cs="Arial"/>
          <w:sz w:val="20"/>
          <w:szCs w:val="20"/>
        </w:rPr>
      </w:pPr>
      <w:r w:rsidRPr="004421C0">
        <w:rPr>
          <w:rFonts w:ascii="Arial" w:hAnsi="Arial" w:cs="Arial"/>
          <w:sz w:val="20"/>
          <w:szCs w:val="20"/>
        </w:rPr>
        <w:t xml:space="preserve">Agencies to send feedback on draft </w:t>
      </w:r>
      <w:proofErr w:type="spellStart"/>
      <w:r w:rsidRPr="004421C0">
        <w:rPr>
          <w:rFonts w:ascii="Arial" w:hAnsi="Arial" w:cs="Arial"/>
          <w:sz w:val="20"/>
          <w:szCs w:val="20"/>
        </w:rPr>
        <w:t>ToR</w:t>
      </w:r>
      <w:proofErr w:type="spellEnd"/>
      <w:r>
        <w:rPr>
          <w:rFonts w:ascii="Arial" w:hAnsi="Arial" w:cs="Arial"/>
          <w:sz w:val="20"/>
          <w:szCs w:val="20"/>
        </w:rPr>
        <w:t xml:space="preserve"> to HFHA</w:t>
      </w:r>
    </w:p>
    <w:p w:rsidR="00380EB8" w:rsidRPr="004421C0" w:rsidRDefault="00595532" w:rsidP="004421C0">
      <w:pPr>
        <w:pStyle w:val="ListParagraph"/>
        <w:numPr>
          <w:ilvl w:val="0"/>
          <w:numId w:val="35"/>
        </w:numPr>
        <w:jc w:val="both"/>
        <w:rPr>
          <w:rFonts w:ascii="Arial" w:hAnsi="Arial" w:cs="Arial"/>
          <w:sz w:val="20"/>
          <w:szCs w:val="20"/>
          <w:u w:val="single"/>
        </w:rPr>
      </w:pPr>
      <w:r>
        <w:rPr>
          <w:rFonts w:ascii="Arial" w:hAnsi="Arial" w:cs="Arial"/>
          <w:sz w:val="20"/>
          <w:szCs w:val="20"/>
        </w:rPr>
        <w:t xml:space="preserve">Consider </w:t>
      </w:r>
      <w:r w:rsidR="004421C0">
        <w:rPr>
          <w:rFonts w:ascii="Arial" w:hAnsi="Arial" w:cs="Arial"/>
          <w:sz w:val="20"/>
          <w:szCs w:val="20"/>
        </w:rPr>
        <w:t xml:space="preserve">the creation of an online SRG presence – benefits &amp; commitments </w:t>
      </w:r>
    </w:p>
    <w:p w:rsidR="004421C0" w:rsidRPr="00595532" w:rsidRDefault="004421C0" w:rsidP="004421C0">
      <w:pPr>
        <w:pStyle w:val="ListParagraph"/>
        <w:ind w:left="1080"/>
        <w:jc w:val="both"/>
        <w:rPr>
          <w:rFonts w:ascii="Arial" w:hAnsi="Arial" w:cs="Arial"/>
          <w:sz w:val="20"/>
          <w:szCs w:val="20"/>
          <w:u w:val="single"/>
        </w:rPr>
      </w:pPr>
    </w:p>
    <w:p w:rsidR="00380EB8" w:rsidRDefault="00595532" w:rsidP="00380EB8">
      <w:pPr>
        <w:pStyle w:val="ListParagraph"/>
        <w:numPr>
          <w:ilvl w:val="0"/>
          <w:numId w:val="24"/>
        </w:numPr>
        <w:jc w:val="both"/>
        <w:rPr>
          <w:rFonts w:ascii="Arial" w:hAnsi="Arial" w:cs="Arial"/>
          <w:b/>
          <w:sz w:val="20"/>
          <w:szCs w:val="20"/>
          <w:u w:val="single"/>
        </w:rPr>
      </w:pPr>
      <w:r w:rsidRPr="00595532">
        <w:rPr>
          <w:rFonts w:ascii="Arial" w:hAnsi="Arial" w:cs="Arial"/>
          <w:b/>
          <w:sz w:val="20"/>
          <w:szCs w:val="20"/>
          <w:u w:val="single"/>
        </w:rPr>
        <w:t>AOB</w:t>
      </w:r>
    </w:p>
    <w:p w:rsidR="00A40FBE" w:rsidRPr="009B70EF" w:rsidRDefault="009B70EF" w:rsidP="009B70EF">
      <w:pPr>
        <w:pStyle w:val="ListParagraph"/>
        <w:ind w:left="1080"/>
        <w:jc w:val="both"/>
        <w:rPr>
          <w:rFonts w:ascii="Arial" w:hAnsi="Arial" w:cs="Arial"/>
          <w:i/>
          <w:sz w:val="20"/>
          <w:szCs w:val="20"/>
        </w:rPr>
      </w:pPr>
      <w:r w:rsidRPr="009B70EF">
        <w:rPr>
          <w:rFonts w:ascii="Arial" w:hAnsi="Arial" w:cs="Arial"/>
          <w:i/>
          <w:sz w:val="20"/>
          <w:szCs w:val="20"/>
        </w:rPr>
        <w:t>Next Meeting Date</w:t>
      </w:r>
    </w:p>
    <w:p w:rsidR="00A40FBE" w:rsidRPr="00380EB8" w:rsidRDefault="004421C0" w:rsidP="009B70EF">
      <w:pPr>
        <w:pStyle w:val="ListParagraph"/>
        <w:numPr>
          <w:ilvl w:val="0"/>
          <w:numId w:val="36"/>
        </w:numPr>
        <w:jc w:val="both"/>
        <w:rPr>
          <w:rFonts w:ascii="Arial" w:hAnsi="Arial" w:cs="Arial"/>
          <w:sz w:val="20"/>
          <w:szCs w:val="20"/>
        </w:rPr>
      </w:pPr>
      <w:r>
        <w:rPr>
          <w:rFonts w:ascii="Arial" w:hAnsi="Arial" w:cs="Arial"/>
          <w:sz w:val="20"/>
          <w:szCs w:val="20"/>
        </w:rPr>
        <w:t xml:space="preserve">Suggested as </w:t>
      </w:r>
      <w:r w:rsidR="009B70EF">
        <w:rPr>
          <w:rFonts w:ascii="Arial" w:hAnsi="Arial" w:cs="Arial"/>
          <w:sz w:val="20"/>
          <w:szCs w:val="20"/>
        </w:rPr>
        <w:t>February. Exact date and location TBA</w:t>
      </w:r>
    </w:p>
    <w:p w:rsidR="002C1BF5" w:rsidRPr="00B05F04" w:rsidRDefault="002C1BF5" w:rsidP="009B70EF">
      <w:pPr>
        <w:ind w:left="360"/>
        <w:rPr>
          <w:rFonts w:ascii="Arial" w:hAnsi="Arial" w:cs="Arial"/>
          <w:noProof/>
          <w:sz w:val="20"/>
          <w:szCs w:val="20"/>
        </w:rPr>
        <w:sectPr w:rsidR="002C1BF5" w:rsidRPr="00B05F04" w:rsidSect="00D86853">
          <w:headerReference w:type="default" r:id="rId9"/>
          <w:footerReference w:type="default" r:id="rId10"/>
          <w:headerReference w:type="first" r:id="rId11"/>
          <w:pgSz w:w="11906" w:h="16838" w:code="9"/>
          <w:pgMar w:top="1560" w:right="1558" w:bottom="1843" w:left="142" w:header="3119" w:footer="539" w:gutter="1134"/>
          <w:pgNumType w:start="1"/>
          <w:cols w:space="708"/>
          <w:titlePg/>
          <w:docGrid w:linePitch="360"/>
        </w:sectPr>
      </w:pPr>
    </w:p>
    <w:p w:rsidR="001A28EA" w:rsidRPr="003D76B3" w:rsidRDefault="001A28EA" w:rsidP="00B30602">
      <w:pPr>
        <w:spacing w:after="240"/>
        <w:rPr>
          <w:rFonts w:ascii="Arial" w:hAnsi="Arial" w:cs="Arial"/>
          <w:color w:val="333333"/>
          <w:sz w:val="20"/>
          <w:szCs w:val="20"/>
        </w:rPr>
      </w:pPr>
    </w:p>
    <w:sectPr w:rsidR="001A28EA" w:rsidRPr="003D76B3" w:rsidSect="00E00039">
      <w:type w:val="continuous"/>
      <w:pgSz w:w="11906" w:h="16838" w:code="9"/>
      <w:pgMar w:top="2438" w:right="1558" w:bottom="1701" w:left="1985" w:header="1985" w:footer="851"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A4" w:rsidRDefault="00FB7EA4" w:rsidP="003F1B1F">
      <w:r>
        <w:separator/>
      </w:r>
    </w:p>
  </w:endnote>
  <w:endnote w:type="continuationSeparator" w:id="0">
    <w:p w:rsidR="00FB7EA4" w:rsidRDefault="00FB7EA4" w:rsidP="003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7" w:rsidRPr="00FB3840" w:rsidRDefault="006F2397">
    <w:pPr>
      <w:pStyle w:val="Footer"/>
      <w:jc w:val="right"/>
      <w:rPr>
        <w:rFonts w:ascii="Arial" w:hAnsi="Arial" w:cs="Arial"/>
        <w:sz w:val="22"/>
        <w:szCs w:val="22"/>
      </w:rPr>
    </w:pPr>
    <w:r w:rsidRPr="00FB3840">
      <w:rPr>
        <w:rFonts w:ascii="Arial" w:hAnsi="Arial" w:cs="Arial"/>
        <w:sz w:val="22"/>
        <w:szCs w:val="22"/>
      </w:rPr>
      <w:t xml:space="preserve">Page </w:t>
    </w:r>
    <w:r w:rsidRPr="00FB3840">
      <w:rPr>
        <w:rFonts w:ascii="Arial" w:hAnsi="Arial" w:cs="Arial"/>
        <w:sz w:val="22"/>
        <w:szCs w:val="22"/>
      </w:rPr>
      <w:fldChar w:fldCharType="begin"/>
    </w:r>
    <w:r w:rsidRPr="00FB3840">
      <w:rPr>
        <w:rFonts w:ascii="Arial" w:hAnsi="Arial" w:cs="Arial"/>
        <w:sz w:val="22"/>
        <w:szCs w:val="22"/>
      </w:rPr>
      <w:instrText xml:space="preserve"> PAGE </w:instrText>
    </w:r>
    <w:r w:rsidRPr="00FB3840">
      <w:rPr>
        <w:rFonts w:ascii="Arial" w:hAnsi="Arial" w:cs="Arial"/>
        <w:sz w:val="22"/>
        <w:szCs w:val="22"/>
      </w:rPr>
      <w:fldChar w:fldCharType="separate"/>
    </w:r>
    <w:r w:rsidR="00C20814">
      <w:rPr>
        <w:rFonts w:ascii="Arial" w:hAnsi="Arial" w:cs="Arial"/>
        <w:noProof/>
        <w:sz w:val="22"/>
        <w:szCs w:val="22"/>
      </w:rPr>
      <w:t>2</w:t>
    </w:r>
    <w:r w:rsidRPr="00FB3840">
      <w:rPr>
        <w:rFonts w:ascii="Arial" w:hAnsi="Arial" w:cs="Arial"/>
        <w:sz w:val="22"/>
        <w:szCs w:val="22"/>
      </w:rPr>
      <w:fldChar w:fldCharType="end"/>
    </w:r>
    <w:r w:rsidRPr="00FB3840">
      <w:rPr>
        <w:rFonts w:ascii="Arial" w:hAnsi="Arial" w:cs="Arial"/>
        <w:sz w:val="22"/>
        <w:szCs w:val="22"/>
      </w:rPr>
      <w:t xml:space="preserve"> of </w:t>
    </w:r>
    <w:r w:rsidRPr="00FB3840">
      <w:rPr>
        <w:rFonts w:ascii="Arial" w:hAnsi="Arial" w:cs="Arial"/>
        <w:sz w:val="22"/>
        <w:szCs w:val="22"/>
      </w:rPr>
      <w:fldChar w:fldCharType="begin"/>
    </w:r>
    <w:r w:rsidRPr="00FB3840">
      <w:rPr>
        <w:rFonts w:ascii="Arial" w:hAnsi="Arial" w:cs="Arial"/>
        <w:sz w:val="22"/>
        <w:szCs w:val="22"/>
      </w:rPr>
      <w:instrText xml:space="preserve"> NUMPAGES  </w:instrText>
    </w:r>
    <w:r w:rsidRPr="00FB3840">
      <w:rPr>
        <w:rFonts w:ascii="Arial" w:hAnsi="Arial" w:cs="Arial"/>
        <w:sz w:val="22"/>
        <w:szCs w:val="22"/>
      </w:rPr>
      <w:fldChar w:fldCharType="separate"/>
    </w:r>
    <w:r w:rsidR="00C20814">
      <w:rPr>
        <w:rFonts w:ascii="Arial" w:hAnsi="Arial" w:cs="Arial"/>
        <w:noProof/>
        <w:sz w:val="22"/>
        <w:szCs w:val="22"/>
      </w:rPr>
      <w:t>4</w:t>
    </w:r>
    <w:r w:rsidRPr="00FB3840">
      <w:rPr>
        <w:rFonts w:ascii="Arial" w:hAnsi="Arial" w:cs="Arial"/>
        <w:sz w:val="22"/>
        <w:szCs w:val="22"/>
      </w:rPr>
      <w:fldChar w:fldCharType="end"/>
    </w:r>
  </w:p>
  <w:p w:rsidR="006F2397" w:rsidRDefault="006F2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A4" w:rsidRDefault="00FB7EA4" w:rsidP="003F1B1F">
      <w:r>
        <w:separator/>
      </w:r>
    </w:p>
  </w:footnote>
  <w:footnote w:type="continuationSeparator" w:id="0">
    <w:p w:rsidR="00FB7EA4" w:rsidRDefault="00FB7EA4" w:rsidP="003F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53" w:rsidRDefault="00D86853">
    <w:pPr>
      <w:pStyle w:val="Header"/>
    </w:pPr>
    <w:r>
      <w:rPr>
        <w:noProof/>
      </w:rPr>
      <w:drawing>
        <wp:anchor distT="0" distB="0" distL="114300" distR="114300" simplePos="0" relativeHeight="251658240" behindDoc="1" locked="0" layoutInCell="1" allowOverlap="1" wp14:anchorId="58346508" wp14:editId="6D14D2F3">
          <wp:simplePos x="0" y="0"/>
          <wp:positionH relativeFrom="page">
            <wp:posOffset>-47625</wp:posOffset>
          </wp:positionH>
          <wp:positionV relativeFrom="page">
            <wp:posOffset>-190500</wp:posOffset>
          </wp:positionV>
          <wp:extent cx="7571740" cy="1800225"/>
          <wp:effectExtent l="0" t="0" r="0" b="9525"/>
          <wp:wrapNone/>
          <wp:docPr id="1" name="Picture 1" descr="HFH0001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0001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97" w:rsidRDefault="001A2323">
    <w:pPr>
      <w:pStyle w:val="Header"/>
    </w:pPr>
    <w:r>
      <w:rPr>
        <w:noProof/>
      </w:rPr>
      <w:drawing>
        <wp:anchor distT="0" distB="0" distL="114300" distR="114300" simplePos="0" relativeHeight="251656192" behindDoc="1" locked="0" layoutInCell="1" allowOverlap="1" wp14:anchorId="52ED9575" wp14:editId="7F8B99F8">
          <wp:simplePos x="0" y="0"/>
          <wp:positionH relativeFrom="page">
            <wp:posOffset>-9525</wp:posOffset>
          </wp:positionH>
          <wp:positionV relativeFrom="page">
            <wp:posOffset>-228600</wp:posOffset>
          </wp:positionV>
          <wp:extent cx="7571740" cy="1800225"/>
          <wp:effectExtent l="0" t="0" r="0" b="9525"/>
          <wp:wrapNone/>
          <wp:docPr id="2" name="Picture 2" descr="HFH0001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0001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299EB196" wp14:editId="480F8FF3">
          <wp:simplePos x="0" y="0"/>
          <wp:positionH relativeFrom="column">
            <wp:posOffset>-791210</wp:posOffset>
          </wp:positionH>
          <wp:positionV relativeFrom="paragraph">
            <wp:posOffset>7254240</wp:posOffset>
          </wp:positionV>
          <wp:extent cx="6962775" cy="1706880"/>
          <wp:effectExtent l="0" t="0" r="9525" b="7620"/>
          <wp:wrapThrough wrapText="bothSides">
            <wp:wrapPolygon edited="0">
              <wp:start x="0" y="0"/>
              <wp:lineTo x="0" y="21455"/>
              <wp:lineTo x="21570" y="21455"/>
              <wp:lineTo x="21570" y="0"/>
              <wp:lineTo x="0" y="0"/>
            </wp:wrapPolygon>
          </wp:wrapThrough>
          <wp:docPr id="4" name="Picture 4" descr="HFHA letterhead footer updated Septemb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HA letterhead footer updated September 20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6277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21"/>
    <w:multiLevelType w:val="hybridMultilevel"/>
    <w:tmpl w:val="FD8C80B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1DF017E"/>
    <w:multiLevelType w:val="hybridMultilevel"/>
    <w:tmpl w:val="EBF0E9B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
    <w:nsid w:val="02FC1D13"/>
    <w:multiLevelType w:val="hybridMultilevel"/>
    <w:tmpl w:val="20129548"/>
    <w:lvl w:ilvl="0" w:tplc="5470C03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F97BE1"/>
    <w:multiLevelType w:val="hybridMultilevel"/>
    <w:tmpl w:val="9A68079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
    <w:nsid w:val="16C36ADD"/>
    <w:multiLevelType w:val="multilevel"/>
    <w:tmpl w:val="AD8A01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04453E"/>
    <w:multiLevelType w:val="hybridMultilevel"/>
    <w:tmpl w:val="5E72D7B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916834"/>
    <w:multiLevelType w:val="hybridMultilevel"/>
    <w:tmpl w:val="C6121FEA"/>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1DA160A9"/>
    <w:multiLevelType w:val="hybridMultilevel"/>
    <w:tmpl w:val="9E56C3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6F3EC4"/>
    <w:multiLevelType w:val="hybridMultilevel"/>
    <w:tmpl w:val="6CE64932"/>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22E062D"/>
    <w:multiLevelType w:val="hybridMultilevel"/>
    <w:tmpl w:val="0F4EA89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96949FA"/>
    <w:multiLevelType w:val="hybridMultilevel"/>
    <w:tmpl w:val="C01683C4"/>
    <w:lvl w:ilvl="0" w:tplc="7150774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6B4DC9"/>
    <w:multiLevelType w:val="hybridMultilevel"/>
    <w:tmpl w:val="CAFE0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3B31C33"/>
    <w:multiLevelType w:val="hybridMultilevel"/>
    <w:tmpl w:val="315E354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8152F76"/>
    <w:multiLevelType w:val="hybridMultilevel"/>
    <w:tmpl w:val="99C81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D14E67"/>
    <w:multiLevelType w:val="hybridMultilevel"/>
    <w:tmpl w:val="121C423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41632650"/>
    <w:multiLevelType w:val="hybridMultilevel"/>
    <w:tmpl w:val="E9D8C9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AF2279"/>
    <w:multiLevelType w:val="hybridMultilevel"/>
    <w:tmpl w:val="80D6F5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DD09DA"/>
    <w:multiLevelType w:val="hybridMultilevel"/>
    <w:tmpl w:val="D59C53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46C12131"/>
    <w:multiLevelType w:val="hybridMultilevel"/>
    <w:tmpl w:val="D458E6FC"/>
    <w:lvl w:ilvl="0" w:tplc="136EDE6E">
      <w:start w:val="1"/>
      <w:numFmt w:val="decimal"/>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48837AF4"/>
    <w:multiLevelType w:val="hybridMultilevel"/>
    <w:tmpl w:val="256025EA"/>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4B0B23DE"/>
    <w:multiLevelType w:val="hybridMultilevel"/>
    <w:tmpl w:val="77D834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F22E78"/>
    <w:multiLevelType w:val="hybridMultilevel"/>
    <w:tmpl w:val="EA405420"/>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nsid w:val="540455D0"/>
    <w:multiLevelType w:val="hybridMultilevel"/>
    <w:tmpl w:val="C090EDC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47422EB"/>
    <w:multiLevelType w:val="hybridMultilevel"/>
    <w:tmpl w:val="AD423D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2239D4"/>
    <w:multiLevelType w:val="hybridMultilevel"/>
    <w:tmpl w:val="6784BD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52419D3"/>
    <w:multiLevelType w:val="hybridMultilevel"/>
    <w:tmpl w:val="7BCA73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6746D96"/>
    <w:multiLevelType w:val="hybridMultilevel"/>
    <w:tmpl w:val="0F884666"/>
    <w:lvl w:ilvl="0" w:tplc="0C090005">
      <w:start w:val="1"/>
      <w:numFmt w:val="bullet"/>
      <w:lvlText w:val=""/>
      <w:lvlJc w:val="left"/>
      <w:pPr>
        <w:ind w:left="360" w:hanging="360"/>
      </w:pPr>
      <w:rPr>
        <w:rFonts w:ascii="Wingdings" w:hAnsi="Wingdings" w:hint="default"/>
      </w:rPr>
    </w:lvl>
    <w:lvl w:ilvl="1" w:tplc="437C5722">
      <w:start w:val="1"/>
      <w:numFmt w:val="decimal"/>
      <w:lvlText w:val="%2."/>
      <w:lvlJc w:val="left"/>
      <w:pPr>
        <w:ind w:left="360" w:hanging="360"/>
      </w:pPr>
      <w:rPr>
        <w:rFonts w:ascii="Arial" w:eastAsia="Times New Roman" w:hAnsi="Arial" w:cs="Arial"/>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7A34A44"/>
    <w:multiLevelType w:val="hybridMultilevel"/>
    <w:tmpl w:val="D02A9B4C"/>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8">
    <w:nsid w:val="58061CE7"/>
    <w:multiLevelType w:val="hybridMultilevel"/>
    <w:tmpl w:val="55AAC5E0"/>
    <w:lvl w:ilvl="0" w:tplc="94A6163E">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A663BDA"/>
    <w:multiLevelType w:val="hybridMultilevel"/>
    <w:tmpl w:val="B7023E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D2E66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47145F"/>
    <w:multiLevelType w:val="multilevel"/>
    <w:tmpl w:val="8C506EB6"/>
    <w:lvl w:ilvl="0">
      <w:start w:val="1"/>
      <w:numFmt w:val="decimal"/>
      <w:lvlText w:val="%1."/>
      <w:lvlJc w:val="left"/>
      <w:pPr>
        <w:ind w:left="360" w:hanging="360"/>
      </w:pPr>
      <w:rPr>
        <w:rFonts w:hint="default"/>
      </w:rPr>
    </w:lvl>
    <w:lvl w:ilvl="1">
      <w:start w:val="2"/>
      <w:numFmt w:val="decimal"/>
      <w:isLgl/>
      <w:lvlText w:val="%1.%2"/>
      <w:lvlJc w:val="left"/>
      <w:pPr>
        <w:ind w:left="659"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2">
    <w:nsid w:val="65AB161C"/>
    <w:multiLevelType w:val="hybridMultilevel"/>
    <w:tmpl w:val="CDE42C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9B76907"/>
    <w:multiLevelType w:val="hybridMultilevel"/>
    <w:tmpl w:val="AE5EDB76"/>
    <w:lvl w:ilvl="0" w:tplc="C948560C">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A4F262F"/>
    <w:multiLevelType w:val="hybridMultilevel"/>
    <w:tmpl w:val="1F08D69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B18590B"/>
    <w:multiLevelType w:val="hybridMultilevel"/>
    <w:tmpl w:val="77F45DD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B5206B8"/>
    <w:multiLevelType w:val="hybridMultilevel"/>
    <w:tmpl w:val="C74684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7713D2"/>
    <w:multiLevelType w:val="hybridMultilevel"/>
    <w:tmpl w:val="0A42D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CE4613"/>
    <w:multiLevelType w:val="multilevel"/>
    <w:tmpl w:val="338257C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70BF1A51"/>
    <w:multiLevelType w:val="hybridMultilevel"/>
    <w:tmpl w:val="958C84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1523183"/>
    <w:multiLevelType w:val="hybridMultilevel"/>
    <w:tmpl w:val="44A8660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nsid w:val="71E82DAD"/>
    <w:multiLevelType w:val="hybridMultilevel"/>
    <w:tmpl w:val="0DF25F2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nsid w:val="79CE23A1"/>
    <w:multiLevelType w:val="hybridMultilevel"/>
    <w:tmpl w:val="448E67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AA01521"/>
    <w:multiLevelType w:val="hybridMultilevel"/>
    <w:tmpl w:val="57421258"/>
    <w:lvl w:ilvl="0" w:tplc="C948560C">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FEB2CCE"/>
    <w:multiLevelType w:val="hybridMultilevel"/>
    <w:tmpl w:val="3830F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ED7865"/>
    <w:multiLevelType w:val="hybridMultilevel"/>
    <w:tmpl w:val="1E4C938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25"/>
  </w:num>
  <w:num w:numId="2">
    <w:abstractNumId w:val="31"/>
  </w:num>
  <w:num w:numId="3">
    <w:abstractNumId w:val="16"/>
  </w:num>
  <w:num w:numId="4">
    <w:abstractNumId w:val="26"/>
  </w:num>
  <w:num w:numId="5">
    <w:abstractNumId w:val="41"/>
  </w:num>
  <w:num w:numId="6">
    <w:abstractNumId w:val="5"/>
  </w:num>
  <w:num w:numId="7">
    <w:abstractNumId w:val="45"/>
  </w:num>
  <w:num w:numId="8">
    <w:abstractNumId w:val="20"/>
  </w:num>
  <w:num w:numId="9">
    <w:abstractNumId w:val="8"/>
  </w:num>
  <w:num w:numId="10">
    <w:abstractNumId w:val="38"/>
  </w:num>
  <w:num w:numId="11">
    <w:abstractNumId w:val="36"/>
  </w:num>
  <w:num w:numId="12">
    <w:abstractNumId w:val="7"/>
  </w:num>
  <w:num w:numId="13">
    <w:abstractNumId w:val="37"/>
  </w:num>
  <w:num w:numId="14">
    <w:abstractNumId w:val="13"/>
  </w:num>
  <w:num w:numId="15">
    <w:abstractNumId w:val="34"/>
  </w:num>
  <w:num w:numId="16">
    <w:abstractNumId w:val="42"/>
  </w:num>
  <w:num w:numId="17">
    <w:abstractNumId w:val="4"/>
  </w:num>
  <w:num w:numId="18">
    <w:abstractNumId w:val="30"/>
  </w:num>
  <w:num w:numId="19">
    <w:abstractNumId w:val="14"/>
  </w:num>
  <w:num w:numId="20">
    <w:abstractNumId w:val="10"/>
  </w:num>
  <w:num w:numId="21">
    <w:abstractNumId w:val="44"/>
  </w:num>
  <w:num w:numId="22">
    <w:abstractNumId w:val="23"/>
  </w:num>
  <w:num w:numId="23">
    <w:abstractNumId w:val="11"/>
  </w:num>
  <w:num w:numId="24">
    <w:abstractNumId w:val="2"/>
  </w:num>
  <w:num w:numId="25">
    <w:abstractNumId w:val="12"/>
  </w:num>
  <w:num w:numId="26">
    <w:abstractNumId w:val="40"/>
  </w:num>
  <w:num w:numId="27">
    <w:abstractNumId w:val="15"/>
  </w:num>
  <w:num w:numId="28">
    <w:abstractNumId w:val="39"/>
  </w:num>
  <w:num w:numId="29">
    <w:abstractNumId w:val="32"/>
  </w:num>
  <w:num w:numId="30">
    <w:abstractNumId w:val="21"/>
  </w:num>
  <w:num w:numId="31">
    <w:abstractNumId w:val="6"/>
  </w:num>
  <w:num w:numId="32">
    <w:abstractNumId w:val="19"/>
  </w:num>
  <w:num w:numId="33">
    <w:abstractNumId w:val="24"/>
  </w:num>
  <w:num w:numId="34">
    <w:abstractNumId w:val="33"/>
  </w:num>
  <w:num w:numId="35">
    <w:abstractNumId w:val="35"/>
  </w:num>
  <w:num w:numId="36">
    <w:abstractNumId w:val="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
    <w:lvlOverride w:ilvl="0"/>
    <w:lvlOverride w:ilvl="1"/>
    <w:lvlOverride w:ilvl="2"/>
    <w:lvlOverride w:ilvl="3"/>
    <w:lvlOverride w:ilvl="4"/>
    <w:lvlOverride w:ilvl="5"/>
    <w:lvlOverride w:ilvl="6"/>
    <w:lvlOverride w:ilvl="7"/>
    <w:lvlOverride w:ilvl="8"/>
  </w:num>
  <w:num w:numId="40">
    <w:abstractNumId w:val="3"/>
  </w:num>
  <w:num w:numId="41">
    <w:abstractNumId w:val="28"/>
  </w:num>
  <w:num w:numId="42">
    <w:abstractNumId w:val="1"/>
  </w:num>
  <w:num w:numId="43">
    <w:abstractNumId w:val="0"/>
  </w:num>
  <w:num w:numId="44">
    <w:abstractNumId w:val="43"/>
  </w:num>
  <w:num w:numId="45">
    <w:abstractNumId w:val="29"/>
  </w:num>
  <w:num w:numId="46">
    <w:abstractNumId w:val="2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DB"/>
    <w:rsid w:val="000031CA"/>
    <w:rsid w:val="00005BBE"/>
    <w:rsid w:val="0001335F"/>
    <w:rsid w:val="00014826"/>
    <w:rsid w:val="00022A54"/>
    <w:rsid w:val="00045D9B"/>
    <w:rsid w:val="000503A9"/>
    <w:rsid w:val="00051B49"/>
    <w:rsid w:val="00056666"/>
    <w:rsid w:val="0007799C"/>
    <w:rsid w:val="000E09CC"/>
    <w:rsid w:val="000E4D5C"/>
    <w:rsid w:val="000E6FEA"/>
    <w:rsid w:val="00110385"/>
    <w:rsid w:val="001117FF"/>
    <w:rsid w:val="00133DDA"/>
    <w:rsid w:val="00144094"/>
    <w:rsid w:val="00152B65"/>
    <w:rsid w:val="00181176"/>
    <w:rsid w:val="00197CE4"/>
    <w:rsid w:val="001A02D4"/>
    <w:rsid w:val="001A2323"/>
    <w:rsid w:val="001A28EA"/>
    <w:rsid w:val="001B49A7"/>
    <w:rsid w:val="001F198D"/>
    <w:rsid w:val="001F37DE"/>
    <w:rsid w:val="001F63C2"/>
    <w:rsid w:val="00207A6D"/>
    <w:rsid w:val="0021255C"/>
    <w:rsid w:val="00215A9D"/>
    <w:rsid w:val="002163AA"/>
    <w:rsid w:val="00240891"/>
    <w:rsid w:val="00246524"/>
    <w:rsid w:val="002511C4"/>
    <w:rsid w:val="002554DB"/>
    <w:rsid w:val="00266F3A"/>
    <w:rsid w:val="002A0B78"/>
    <w:rsid w:val="002C1BF5"/>
    <w:rsid w:val="002F3B76"/>
    <w:rsid w:val="00314B1A"/>
    <w:rsid w:val="00322D70"/>
    <w:rsid w:val="003740E3"/>
    <w:rsid w:val="00380EB8"/>
    <w:rsid w:val="003D3493"/>
    <w:rsid w:val="003D76B3"/>
    <w:rsid w:val="003E76AF"/>
    <w:rsid w:val="003F1B1F"/>
    <w:rsid w:val="0040270B"/>
    <w:rsid w:val="00403D8F"/>
    <w:rsid w:val="00434581"/>
    <w:rsid w:val="004421C0"/>
    <w:rsid w:val="004468A1"/>
    <w:rsid w:val="004660F2"/>
    <w:rsid w:val="00476924"/>
    <w:rsid w:val="00477847"/>
    <w:rsid w:val="004903C4"/>
    <w:rsid w:val="004A4A8B"/>
    <w:rsid w:val="004C300A"/>
    <w:rsid w:val="004C324D"/>
    <w:rsid w:val="004D0180"/>
    <w:rsid w:val="004D150F"/>
    <w:rsid w:val="004D53DD"/>
    <w:rsid w:val="004F7ABF"/>
    <w:rsid w:val="0050532A"/>
    <w:rsid w:val="005054EC"/>
    <w:rsid w:val="005205A7"/>
    <w:rsid w:val="005278F3"/>
    <w:rsid w:val="0053368B"/>
    <w:rsid w:val="00544FFF"/>
    <w:rsid w:val="00550DB9"/>
    <w:rsid w:val="0055270E"/>
    <w:rsid w:val="00554345"/>
    <w:rsid w:val="00556377"/>
    <w:rsid w:val="00560413"/>
    <w:rsid w:val="00561551"/>
    <w:rsid w:val="005657BA"/>
    <w:rsid w:val="00567820"/>
    <w:rsid w:val="00576CF6"/>
    <w:rsid w:val="0058195A"/>
    <w:rsid w:val="00581AEA"/>
    <w:rsid w:val="00583506"/>
    <w:rsid w:val="00584309"/>
    <w:rsid w:val="00593046"/>
    <w:rsid w:val="00595532"/>
    <w:rsid w:val="005A2372"/>
    <w:rsid w:val="005A5107"/>
    <w:rsid w:val="005C40DC"/>
    <w:rsid w:val="005C7DD5"/>
    <w:rsid w:val="005D024A"/>
    <w:rsid w:val="005D152D"/>
    <w:rsid w:val="005E691D"/>
    <w:rsid w:val="006350F9"/>
    <w:rsid w:val="00644D11"/>
    <w:rsid w:val="00672D84"/>
    <w:rsid w:val="00683E4A"/>
    <w:rsid w:val="00687567"/>
    <w:rsid w:val="00692B13"/>
    <w:rsid w:val="006A3F69"/>
    <w:rsid w:val="006E243F"/>
    <w:rsid w:val="006F2397"/>
    <w:rsid w:val="007420CF"/>
    <w:rsid w:val="00787134"/>
    <w:rsid w:val="007B7193"/>
    <w:rsid w:val="007B7D25"/>
    <w:rsid w:val="007D72F1"/>
    <w:rsid w:val="007E11A4"/>
    <w:rsid w:val="00800651"/>
    <w:rsid w:val="00811000"/>
    <w:rsid w:val="00832F24"/>
    <w:rsid w:val="00841227"/>
    <w:rsid w:val="008453F5"/>
    <w:rsid w:val="0085076C"/>
    <w:rsid w:val="008525A8"/>
    <w:rsid w:val="00890E19"/>
    <w:rsid w:val="00897002"/>
    <w:rsid w:val="0089785D"/>
    <w:rsid w:val="008C5974"/>
    <w:rsid w:val="008E411C"/>
    <w:rsid w:val="008F3C88"/>
    <w:rsid w:val="00900E74"/>
    <w:rsid w:val="00922C22"/>
    <w:rsid w:val="00967ECD"/>
    <w:rsid w:val="009713C3"/>
    <w:rsid w:val="00974D79"/>
    <w:rsid w:val="00977C8B"/>
    <w:rsid w:val="00977F50"/>
    <w:rsid w:val="009830AE"/>
    <w:rsid w:val="009A55D7"/>
    <w:rsid w:val="009A682C"/>
    <w:rsid w:val="009B3CBE"/>
    <w:rsid w:val="009B4EB1"/>
    <w:rsid w:val="009B70EF"/>
    <w:rsid w:val="009D5095"/>
    <w:rsid w:val="009D5DD5"/>
    <w:rsid w:val="009E0A23"/>
    <w:rsid w:val="009E2D28"/>
    <w:rsid w:val="009E60B0"/>
    <w:rsid w:val="009F0FB8"/>
    <w:rsid w:val="009F188D"/>
    <w:rsid w:val="00A02A15"/>
    <w:rsid w:val="00A06E18"/>
    <w:rsid w:val="00A21050"/>
    <w:rsid w:val="00A40FBE"/>
    <w:rsid w:val="00A44A43"/>
    <w:rsid w:val="00A617A3"/>
    <w:rsid w:val="00AB2B89"/>
    <w:rsid w:val="00AC3626"/>
    <w:rsid w:val="00AD5193"/>
    <w:rsid w:val="00AF2EE5"/>
    <w:rsid w:val="00AF56DE"/>
    <w:rsid w:val="00AF6E76"/>
    <w:rsid w:val="00B05F04"/>
    <w:rsid w:val="00B24442"/>
    <w:rsid w:val="00B25B12"/>
    <w:rsid w:val="00B30602"/>
    <w:rsid w:val="00B642F6"/>
    <w:rsid w:val="00B66BC5"/>
    <w:rsid w:val="00B73986"/>
    <w:rsid w:val="00B74AD0"/>
    <w:rsid w:val="00B87F55"/>
    <w:rsid w:val="00B92E67"/>
    <w:rsid w:val="00B96BA9"/>
    <w:rsid w:val="00BA2834"/>
    <w:rsid w:val="00BE087A"/>
    <w:rsid w:val="00BE649F"/>
    <w:rsid w:val="00BF2585"/>
    <w:rsid w:val="00C00DE9"/>
    <w:rsid w:val="00C20814"/>
    <w:rsid w:val="00C5652E"/>
    <w:rsid w:val="00C93526"/>
    <w:rsid w:val="00CA3A85"/>
    <w:rsid w:val="00CC1251"/>
    <w:rsid w:val="00CC3D01"/>
    <w:rsid w:val="00CC5C8F"/>
    <w:rsid w:val="00CD0D5D"/>
    <w:rsid w:val="00CD6BFD"/>
    <w:rsid w:val="00CE7220"/>
    <w:rsid w:val="00CF0FA6"/>
    <w:rsid w:val="00CF4F09"/>
    <w:rsid w:val="00CF6F60"/>
    <w:rsid w:val="00D23D17"/>
    <w:rsid w:val="00D40512"/>
    <w:rsid w:val="00D57B86"/>
    <w:rsid w:val="00D57D52"/>
    <w:rsid w:val="00D86853"/>
    <w:rsid w:val="00D91151"/>
    <w:rsid w:val="00D97795"/>
    <w:rsid w:val="00DA02ED"/>
    <w:rsid w:val="00DA1392"/>
    <w:rsid w:val="00DA6F3B"/>
    <w:rsid w:val="00DD3147"/>
    <w:rsid w:val="00DE78CB"/>
    <w:rsid w:val="00DF3B6E"/>
    <w:rsid w:val="00DF5CE3"/>
    <w:rsid w:val="00DF78A6"/>
    <w:rsid w:val="00E00039"/>
    <w:rsid w:val="00E04A7C"/>
    <w:rsid w:val="00E12CF4"/>
    <w:rsid w:val="00E1381A"/>
    <w:rsid w:val="00E23F14"/>
    <w:rsid w:val="00E35D25"/>
    <w:rsid w:val="00E414CA"/>
    <w:rsid w:val="00E5157B"/>
    <w:rsid w:val="00E5235A"/>
    <w:rsid w:val="00E632EB"/>
    <w:rsid w:val="00E7418B"/>
    <w:rsid w:val="00EA3A47"/>
    <w:rsid w:val="00EC7A96"/>
    <w:rsid w:val="00EE407E"/>
    <w:rsid w:val="00F25164"/>
    <w:rsid w:val="00F5677C"/>
    <w:rsid w:val="00F60EBD"/>
    <w:rsid w:val="00F75ED7"/>
    <w:rsid w:val="00F8177A"/>
    <w:rsid w:val="00F92BA5"/>
    <w:rsid w:val="00F94D26"/>
    <w:rsid w:val="00F958D6"/>
    <w:rsid w:val="00FB3840"/>
    <w:rsid w:val="00FB7EA4"/>
    <w:rsid w:val="00FD29A6"/>
    <w:rsid w:val="00FE24CC"/>
    <w:rsid w:val="00FE35BA"/>
    <w:rsid w:val="00FE52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1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1B1F"/>
    <w:rPr>
      <w:rFonts w:cs="Times New Roman"/>
      <w:color w:val="0000FF"/>
      <w:u w:val="single"/>
    </w:rPr>
  </w:style>
  <w:style w:type="paragraph" w:styleId="Header">
    <w:name w:val="header"/>
    <w:basedOn w:val="Normal"/>
    <w:link w:val="HeaderChar"/>
    <w:uiPriority w:val="99"/>
    <w:rsid w:val="003F1B1F"/>
    <w:pPr>
      <w:tabs>
        <w:tab w:val="center" w:pos="4320"/>
        <w:tab w:val="right" w:pos="8640"/>
      </w:tabs>
    </w:pPr>
  </w:style>
  <w:style w:type="character" w:customStyle="1" w:styleId="HeaderChar">
    <w:name w:val="Header Char"/>
    <w:link w:val="Header"/>
    <w:uiPriority w:val="99"/>
    <w:rsid w:val="003F1B1F"/>
    <w:rPr>
      <w:rFonts w:ascii="Times New Roman" w:hAnsi="Times New Roman" w:cs="Times New Roman"/>
      <w:sz w:val="24"/>
      <w:lang w:eastAsia="en-AU"/>
    </w:rPr>
  </w:style>
  <w:style w:type="paragraph" w:styleId="Footer">
    <w:name w:val="footer"/>
    <w:basedOn w:val="Normal"/>
    <w:link w:val="FooterChar"/>
    <w:uiPriority w:val="99"/>
    <w:rsid w:val="003F1B1F"/>
    <w:pPr>
      <w:tabs>
        <w:tab w:val="center" w:pos="4320"/>
        <w:tab w:val="right" w:pos="8640"/>
      </w:tabs>
    </w:pPr>
  </w:style>
  <w:style w:type="character" w:customStyle="1" w:styleId="FooterChar">
    <w:name w:val="Footer Char"/>
    <w:link w:val="Footer"/>
    <w:uiPriority w:val="99"/>
    <w:rsid w:val="003F1B1F"/>
    <w:rPr>
      <w:rFonts w:ascii="Times New Roman" w:hAnsi="Times New Roman" w:cs="Times New Roman"/>
      <w:sz w:val="24"/>
      <w:lang w:eastAsia="en-AU"/>
    </w:rPr>
  </w:style>
  <w:style w:type="paragraph" w:styleId="BodyText2">
    <w:name w:val="Body Text 2"/>
    <w:basedOn w:val="Normal"/>
    <w:link w:val="BodyText2Char"/>
    <w:uiPriority w:val="99"/>
    <w:rsid w:val="003F1B1F"/>
    <w:rPr>
      <w:rFonts w:ascii="Arial" w:hAnsi="Arial" w:cs="Arial"/>
      <w:sz w:val="22"/>
      <w:szCs w:val="20"/>
      <w:lang w:val="en-US" w:eastAsia="en-US"/>
    </w:rPr>
  </w:style>
  <w:style w:type="character" w:customStyle="1" w:styleId="BodyText2Char">
    <w:name w:val="Body Text 2 Char"/>
    <w:link w:val="BodyText2"/>
    <w:uiPriority w:val="99"/>
    <w:rsid w:val="003F1B1F"/>
    <w:rPr>
      <w:rFonts w:ascii="Arial" w:hAnsi="Arial" w:cs="Arial"/>
      <w:sz w:val="20"/>
      <w:lang w:val="en-US"/>
    </w:rPr>
  </w:style>
  <w:style w:type="paragraph" w:styleId="BalloonText">
    <w:name w:val="Balloon Text"/>
    <w:basedOn w:val="Normal"/>
    <w:link w:val="BalloonTextChar"/>
    <w:uiPriority w:val="99"/>
    <w:semiHidden/>
    <w:rsid w:val="003F1B1F"/>
    <w:rPr>
      <w:rFonts w:ascii="Tahoma" w:hAnsi="Tahoma" w:cs="Tahoma"/>
      <w:sz w:val="16"/>
      <w:szCs w:val="16"/>
    </w:rPr>
  </w:style>
  <w:style w:type="character" w:customStyle="1" w:styleId="BalloonTextChar">
    <w:name w:val="Balloon Text Char"/>
    <w:link w:val="BalloonText"/>
    <w:uiPriority w:val="99"/>
    <w:semiHidden/>
    <w:rsid w:val="003F1B1F"/>
    <w:rPr>
      <w:rFonts w:ascii="Tahoma" w:hAnsi="Tahoma" w:cs="Tahoma"/>
      <w:sz w:val="16"/>
      <w:lang w:eastAsia="en-AU"/>
    </w:rPr>
  </w:style>
  <w:style w:type="paragraph" w:styleId="NormalWeb">
    <w:name w:val="Normal (Web)"/>
    <w:basedOn w:val="Normal"/>
    <w:uiPriority w:val="99"/>
    <w:semiHidden/>
    <w:rsid w:val="00A44A43"/>
    <w:pPr>
      <w:spacing w:line="384" w:lineRule="atLeast"/>
    </w:pPr>
  </w:style>
  <w:style w:type="paragraph" w:customStyle="1" w:styleId="BasicParagraph">
    <w:name w:val="[Basic Paragraph]"/>
    <w:basedOn w:val="Normal"/>
    <w:uiPriority w:val="99"/>
    <w:rsid w:val="007420CF"/>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table" w:styleId="TableGrid">
    <w:name w:val="Table Grid"/>
    <w:basedOn w:val="TableNormal"/>
    <w:uiPriority w:val="59"/>
    <w:rsid w:val="002C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_highlight"/>
    <w:basedOn w:val="DefaultParagraphFont"/>
    <w:rsid w:val="00014826"/>
  </w:style>
  <w:style w:type="paragraph" w:styleId="ListParagraph">
    <w:name w:val="List Paragraph"/>
    <w:basedOn w:val="Normal"/>
    <w:uiPriority w:val="34"/>
    <w:qFormat/>
    <w:rsid w:val="00554345"/>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9D5095"/>
    <w:rPr>
      <w:sz w:val="16"/>
      <w:szCs w:val="16"/>
    </w:rPr>
  </w:style>
  <w:style w:type="paragraph" w:styleId="CommentText">
    <w:name w:val="annotation text"/>
    <w:basedOn w:val="Normal"/>
    <w:link w:val="CommentTextChar"/>
    <w:uiPriority w:val="99"/>
    <w:semiHidden/>
    <w:unhideWhenUsed/>
    <w:rsid w:val="009D5095"/>
    <w:rPr>
      <w:sz w:val="20"/>
      <w:szCs w:val="20"/>
    </w:rPr>
  </w:style>
  <w:style w:type="character" w:customStyle="1" w:styleId="CommentTextChar">
    <w:name w:val="Comment Text Char"/>
    <w:link w:val="CommentText"/>
    <w:uiPriority w:val="99"/>
    <w:semiHidden/>
    <w:rsid w:val="009D50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5095"/>
    <w:rPr>
      <w:b/>
      <w:bCs/>
    </w:rPr>
  </w:style>
  <w:style w:type="character" w:customStyle="1" w:styleId="CommentSubjectChar">
    <w:name w:val="Comment Subject Char"/>
    <w:link w:val="CommentSubject"/>
    <w:uiPriority w:val="99"/>
    <w:semiHidden/>
    <w:rsid w:val="009D5095"/>
    <w:rPr>
      <w:rFonts w:ascii="Times New Roman" w:eastAsia="Times New Roman" w:hAnsi="Times New Roman"/>
      <w:b/>
      <w:bCs/>
    </w:rPr>
  </w:style>
  <w:style w:type="paragraph" w:styleId="NoSpacing">
    <w:name w:val="No Spacing"/>
    <w:uiPriority w:val="1"/>
    <w:qFormat/>
    <w:rsid w:val="006350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1245">
      <w:bodyDiv w:val="1"/>
      <w:marLeft w:val="0"/>
      <w:marRight w:val="0"/>
      <w:marTop w:val="0"/>
      <w:marBottom w:val="0"/>
      <w:divBdr>
        <w:top w:val="none" w:sz="0" w:space="0" w:color="auto"/>
        <w:left w:val="none" w:sz="0" w:space="0" w:color="auto"/>
        <w:bottom w:val="none" w:sz="0" w:space="0" w:color="auto"/>
        <w:right w:val="none" w:sz="0" w:space="0" w:color="auto"/>
      </w:divBdr>
    </w:div>
    <w:div w:id="1128354434">
      <w:bodyDiv w:val="1"/>
      <w:marLeft w:val="0"/>
      <w:marRight w:val="0"/>
      <w:marTop w:val="0"/>
      <w:marBottom w:val="0"/>
      <w:divBdr>
        <w:top w:val="none" w:sz="0" w:space="0" w:color="auto"/>
        <w:left w:val="none" w:sz="0" w:space="0" w:color="auto"/>
        <w:bottom w:val="none" w:sz="0" w:space="0" w:color="auto"/>
        <w:right w:val="none" w:sz="0" w:space="0" w:color="auto"/>
      </w:divBdr>
    </w:div>
    <w:div w:id="13787015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5F9B-3A2F-4460-BDA5-8BDA1BB9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OEM Distributor</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Laarni Olatunji</dc:creator>
  <cp:lastModifiedBy>James Schell</cp:lastModifiedBy>
  <cp:revision>2</cp:revision>
  <cp:lastPrinted>2011-12-15T05:59:00Z</cp:lastPrinted>
  <dcterms:created xsi:type="dcterms:W3CDTF">2012-11-22T01:54:00Z</dcterms:created>
  <dcterms:modified xsi:type="dcterms:W3CDTF">2012-11-22T01:54:00Z</dcterms:modified>
</cp:coreProperties>
</file>